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9599B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</w:p>
    <w:p w14:paraId="6850A37D" w14:textId="77777777" w:rsidR="00BA0561" w:rsidRDefault="00BA0561" w:rsidP="00BA0561">
      <w:pPr>
        <w:rPr>
          <w:rFonts w:ascii="Arial" w:hAnsi="Arial" w:cs="Arial"/>
          <w:sz w:val="22"/>
          <w:szCs w:val="22"/>
          <w:lang w:val="pl-PL"/>
        </w:rPr>
      </w:pPr>
    </w:p>
    <w:p w14:paraId="789CEB31" w14:textId="77777777" w:rsidR="00BA0561" w:rsidRPr="003715BB" w:rsidRDefault="00BA0561" w:rsidP="00BA0561">
      <w:pPr>
        <w:rPr>
          <w:rFonts w:ascii="Arial" w:hAnsi="Arial" w:cs="Arial"/>
          <w:color w:val="222222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>Crna Gora</w:t>
      </w:r>
    </w:p>
    <w:p w14:paraId="36F7AF83" w14:textId="77777777" w:rsidR="00BA0561" w:rsidRPr="003715BB" w:rsidRDefault="00BA0561" w:rsidP="00BA0561">
      <w:pPr>
        <w:rPr>
          <w:rFonts w:ascii="Arial" w:hAnsi="Arial" w:cs="Arial"/>
          <w:color w:val="222222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>Opština Bijelo Polje</w:t>
      </w:r>
    </w:p>
    <w:p w14:paraId="5715000B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>Predsjednik</w:t>
      </w:r>
    </w:p>
    <w:p w14:paraId="5BAF7C76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>Br.01-</w:t>
      </w:r>
    </w:p>
    <w:p w14:paraId="7646AC3B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>Bijelo Polje,_____________</w:t>
      </w:r>
    </w:p>
    <w:p w14:paraId="104A4CD2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</w:p>
    <w:p w14:paraId="0D71D1A9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</w:p>
    <w:p w14:paraId="6284EACD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</w:p>
    <w:p w14:paraId="2030B356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</w:p>
    <w:p w14:paraId="075C9D32" w14:textId="77777777" w:rsidR="00BA0561" w:rsidRPr="003715BB" w:rsidRDefault="00BA0561" w:rsidP="00BA0561">
      <w:pPr>
        <w:rPr>
          <w:rFonts w:ascii="Arial" w:hAnsi="Arial" w:cs="Arial"/>
          <w:sz w:val="22"/>
          <w:szCs w:val="22"/>
          <w:lang w:val="pl-PL"/>
        </w:rPr>
      </w:pPr>
    </w:p>
    <w:p w14:paraId="07074E6D" w14:textId="77777777" w:rsidR="00BA0561" w:rsidRPr="003715BB" w:rsidRDefault="00BA0561" w:rsidP="00BA0561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>SKUPŠTINA OPŠTINE</w:t>
      </w:r>
    </w:p>
    <w:p w14:paraId="3E58551C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5DC5DEC6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0B003656" w14:textId="77777777" w:rsidR="00BA0561" w:rsidRPr="003715BB" w:rsidRDefault="00BA0561" w:rsidP="00BA0561">
      <w:pPr>
        <w:pStyle w:val="Style8"/>
        <w:widowControl/>
        <w:spacing w:before="58"/>
        <w:ind w:left="-142"/>
        <w:jc w:val="both"/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Fonts w:ascii="Arial" w:hAnsi="Arial" w:cs="Arial"/>
          <w:color w:val="222222"/>
          <w:sz w:val="22"/>
          <w:szCs w:val="22"/>
          <w:lang w:val="pl-PL"/>
        </w:rPr>
        <w:tab/>
      </w:r>
      <w:r w:rsidRPr="003715BB">
        <w:rPr>
          <w:rFonts w:ascii="Arial" w:hAnsi="Arial" w:cs="Arial"/>
          <w:color w:val="222222"/>
          <w:sz w:val="22"/>
          <w:szCs w:val="22"/>
          <w:lang w:val="pl-PL"/>
        </w:rPr>
        <w:tab/>
        <w:t xml:space="preserve">Na osnovu člana 58 stav 1 tačka 2 Zakona o lokalnoj samoupravi </w:t>
      </w:r>
      <w:r w:rsidRPr="003715BB">
        <w:rPr>
          <w:rFonts w:ascii="Arial" w:hAnsi="Arial" w:cs="Arial"/>
          <w:sz w:val="22"/>
          <w:szCs w:val="22"/>
          <w:lang w:val="pl-PL"/>
        </w:rPr>
        <w:t xml:space="preserve">("Službeni list Crne Gore", br. 002/18, 034/19, 038/20, 050/22,084/22,081/25 i 098/25) </w:t>
      </w:r>
      <w:r w:rsidRPr="003715BB">
        <w:rPr>
          <w:rFonts w:ascii="Arial" w:hAnsi="Arial" w:cs="Arial"/>
          <w:color w:val="222222"/>
          <w:sz w:val="22"/>
          <w:szCs w:val="22"/>
          <w:lang w:val="pl-PL"/>
        </w:rPr>
        <w:t xml:space="preserve">dostavljam vam Prijedlog  </w:t>
      </w:r>
      <w:r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pl-PL" w:eastAsia="sr-Latn-CS"/>
        </w:rPr>
        <w:t>P</w:t>
      </w:r>
      <w:r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rograma privremenih objekata za područje opštine Bijelo Polje.</w:t>
      </w:r>
    </w:p>
    <w:p w14:paraId="22314401" w14:textId="77777777" w:rsidR="00BA0561" w:rsidRPr="003715BB" w:rsidRDefault="00BA0561" w:rsidP="00BA0561">
      <w:pPr>
        <w:pStyle w:val="Style8"/>
        <w:widowControl/>
        <w:spacing w:before="58"/>
        <w:ind w:left="-142"/>
        <w:jc w:val="both"/>
        <w:rPr>
          <w:rFonts w:ascii="Arial" w:eastAsia="Arial Unicode MS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Fonts w:ascii="Arial" w:hAnsi="Arial" w:cs="Arial"/>
          <w:bCs/>
          <w:color w:val="000000"/>
          <w:sz w:val="22"/>
          <w:szCs w:val="22"/>
          <w:lang w:val="pl-PL"/>
        </w:rPr>
        <w:tab/>
      </w:r>
      <w:r w:rsidRPr="003715BB">
        <w:rPr>
          <w:rFonts w:ascii="Arial" w:hAnsi="Arial" w:cs="Arial"/>
          <w:bCs/>
          <w:color w:val="000000"/>
          <w:sz w:val="22"/>
          <w:szCs w:val="22"/>
          <w:lang w:val="pl-PL"/>
        </w:rPr>
        <w:tab/>
        <w:t xml:space="preserve">Za izvjestioca, prilikom razmatranja predloga odluke, određen je Duško Ružić, sekretar Sekretarijata za stambeno komunalne poslove i saobraćaj. </w:t>
      </w:r>
    </w:p>
    <w:p w14:paraId="570AAE22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FC72B0A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26CAEC8F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51E20031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662E3443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1597CDBA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7BBC14CF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79774AE6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</w:rPr>
      </w:pPr>
      <w:r w:rsidRPr="003715BB">
        <w:rPr>
          <w:rFonts w:ascii="Arial" w:hAnsi="Arial" w:cs="Arial"/>
          <w:sz w:val="22"/>
          <w:szCs w:val="22"/>
          <w:lang w:val="pl-PL"/>
        </w:rPr>
        <w:tab/>
      </w:r>
      <w:r w:rsidRPr="003715BB">
        <w:rPr>
          <w:rFonts w:ascii="Arial" w:hAnsi="Arial" w:cs="Arial"/>
          <w:sz w:val="22"/>
          <w:szCs w:val="22"/>
          <w:lang w:val="pl-PL"/>
        </w:rPr>
        <w:tab/>
      </w:r>
      <w:r w:rsidRPr="003715BB">
        <w:rPr>
          <w:rFonts w:ascii="Arial" w:hAnsi="Arial" w:cs="Arial"/>
          <w:sz w:val="22"/>
          <w:szCs w:val="22"/>
          <w:lang w:val="pl-PL"/>
        </w:rPr>
        <w:tab/>
      </w:r>
      <w:r w:rsidRPr="003715BB">
        <w:rPr>
          <w:rFonts w:ascii="Arial" w:hAnsi="Arial" w:cs="Arial"/>
          <w:sz w:val="22"/>
          <w:szCs w:val="22"/>
          <w:lang w:val="pl-PL"/>
        </w:rPr>
        <w:tab/>
      </w:r>
      <w:r w:rsidRPr="003715BB">
        <w:rPr>
          <w:rFonts w:ascii="Arial" w:hAnsi="Arial" w:cs="Arial"/>
          <w:sz w:val="22"/>
          <w:szCs w:val="22"/>
          <w:lang w:val="pl-PL"/>
        </w:rPr>
        <w:tab/>
      </w:r>
      <w:r w:rsidRPr="003715BB">
        <w:rPr>
          <w:rFonts w:ascii="Arial" w:hAnsi="Arial" w:cs="Arial"/>
          <w:sz w:val="22"/>
          <w:szCs w:val="22"/>
          <w:lang w:val="pl-PL"/>
        </w:rPr>
        <w:tab/>
      </w:r>
      <w:r w:rsidRPr="003715BB">
        <w:rPr>
          <w:rFonts w:ascii="Arial" w:hAnsi="Arial" w:cs="Arial"/>
          <w:sz w:val="22"/>
          <w:szCs w:val="22"/>
          <w:lang w:val="pl-PL"/>
        </w:rPr>
        <w:tab/>
      </w:r>
      <w:r w:rsidRPr="003715BB">
        <w:rPr>
          <w:rFonts w:ascii="Arial" w:hAnsi="Arial" w:cs="Arial"/>
          <w:sz w:val="22"/>
          <w:szCs w:val="22"/>
          <w:lang w:val="pl-PL"/>
        </w:rPr>
        <w:tab/>
      </w:r>
      <w:r w:rsidRPr="003715BB">
        <w:rPr>
          <w:rFonts w:ascii="Arial" w:hAnsi="Arial" w:cs="Arial"/>
          <w:sz w:val="22"/>
          <w:szCs w:val="22"/>
          <w:lang w:val="pl-PL"/>
        </w:rPr>
        <w:tab/>
      </w:r>
      <w:proofErr w:type="spellStart"/>
      <w:r w:rsidRPr="003715BB">
        <w:rPr>
          <w:rFonts w:ascii="Arial" w:hAnsi="Arial" w:cs="Arial"/>
          <w:sz w:val="22"/>
          <w:szCs w:val="22"/>
        </w:rPr>
        <w:t>Predsjednik</w:t>
      </w:r>
      <w:proofErr w:type="spellEnd"/>
      <w:r w:rsidRPr="003715BB">
        <w:rPr>
          <w:rFonts w:ascii="Arial" w:hAnsi="Arial" w:cs="Arial"/>
          <w:sz w:val="22"/>
          <w:szCs w:val="22"/>
        </w:rPr>
        <w:t>,</w:t>
      </w:r>
    </w:p>
    <w:p w14:paraId="70814393" w14:textId="77777777" w:rsidR="00BA0561" w:rsidRPr="003715BB" w:rsidRDefault="00BA0561" w:rsidP="00BA0561">
      <w:pPr>
        <w:jc w:val="both"/>
        <w:rPr>
          <w:rFonts w:ascii="Arial" w:hAnsi="Arial" w:cs="Arial"/>
          <w:sz w:val="22"/>
          <w:szCs w:val="22"/>
        </w:rPr>
      </w:pPr>
      <w:r w:rsidRPr="003715BB">
        <w:rPr>
          <w:rFonts w:ascii="Arial" w:hAnsi="Arial" w:cs="Arial"/>
          <w:sz w:val="22"/>
          <w:szCs w:val="22"/>
        </w:rPr>
        <w:tab/>
      </w:r>
      <w:r w:rsidRPr="003715BB">
        <w:rPr>
          <w:rFonts w:ascii="Arial" w:hAnsi="Arial" w:cs="Arial"/>
          <w:sz w:val="22"/>
          <w:szCs w:val="22"/>
        </w:rPr>
        <w:tab/>
      </w:r>
      <w:r w:rsidRPr="003715BB">
        <w:rPr>
          <w:rFonts w:ascii="Arial" w:hAnsi="Arial" w:cs="Arial"/>
          <w:sz w:val="22"/>
          <w:szCs w:val="22"/>
        </w:rPr>
        <w:tab/>
      </w:r>
      <w:r w:rsidRPr="003715BB">
        <w:rPr>
          <w:rFonts w:ascii="Arial" w:hAnsi="Arial" w:cs="Arial"/>
          <w:sz w:val="22"/>
          <w:szCs w:val="22"/>
        </w:rPr>
        <w:tab/>
      </w:r>
      <w:r w:rsidRPr="003715BB">
        <w:rPr>
          <w:rFonts w:ascii="Arial" w:hAnsi="Arial" w:cs="Arial"/>
          <w:sz w:val="22"/>
          <w:szCs w:val="22"/>
        </w:rPr>
        <w:tab/>
      </w:r>
      <w:r w:rsidRPr="003715BB">
        <w:rPr>
          <w:rFonts w:ascii="Arial" w:hAnsi="Arial" w:cs="Arial"/>
          <w:sz w:val="22"/>
          <w:szCs w:val="22"/>
        </w:rPr>
        <w:tab/>
      </w:r>
      <w:r w:rsidRPr="003715BB">
        <w:rPr>
          <w:rFonts w:ascii="Arial" w:hAnsi="Arial" w:cs="Arial"/>
          <w:sz w:val="22"/>
          <w:szCs w:val="22"/>
        </w:rPr>
        <w:tab/>
      </w:r>
      <w:r w:rsidRPr="003715BB">
        <w:rPr>
          <w:rFonts w:ascii="Arial" w:hAnsi="Arial" w:cs="Arial"/>
          <w:sz w:val="22"/>
          <w:szCs w:val="22"/>
        </w:rPr>
        <w:tab/>
        <w:t xml:space="preserve">     </w:t>
      </w:r>
      <w:proofErr w:type="spellStart"/>
      <w:r w:rsidRPr="003715BB">
        <w:rPr>
          <w:rFonts w:ascii="Arial" w:hAnsi="Arial" w:cs="Arial"/>
          <w:sz w:val="22"/>
          <w:szCs w:val="22"/>
        </w:rPr>
        <w:t>Petar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Smolović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715BB">
        <w:rPr>
          <w:rFonts w:ascii="Arial" w:hAnsi="Arial" w:cs="Arial"/>
          <w:sz w:val="22"/>
          <w:szCs w:val="22"/>
        </w:rPr>
        <w:t>s.r.</w:t>
      </w:r>
      <w:proofErr w:type="spellEnd"/>
    </w:p>
    <w:p w14:paraId="41BA8B19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6EFA749F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02285358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309498AA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68F4C1DF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7876B7E8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570D3C58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33A737DF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63E820A4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3A67E9A4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708C9862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222EA2D4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6AFEB080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15E5591B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56C22C87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2D8E4F18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221A6A0B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7178955D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38A2B402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361E32B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5955C7C9" w14:textId="77777777" w:rsidR="00BA0561" w:rsidRDefault="00BA0561" w:rsidP="001B7557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646BB795" w14:textId="1D54CD54" w:rsidR="001B7557" w:rsidRPr="003715BB" w:rsidRDefault="001B7557" w:rsidP="001B7557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3715BB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3715BB">
        <w:rPr>
          <w:rFonts w:ascii="Arial" w:hAnsi="Arial" w:cs="Arial"/>
          <w:sz w:val="22"/>
          <w:szCs w:val="22"/>
        </w:rPr>
        <w:t>osnovu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člana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 </w:t>
      </w: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116 Zakona o planiranju prostora i izgradnji objekata ("Službeni list Crne G</w:t>
      </w:r>
      <w:r w:rsidR="00CB5A0B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ore", br. 64/1, 44/18, 63/18, </w:t>
      </w: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11/19</w:t>
      </w:r>
      <w:r w:rsidR="002543C7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, </w:t>
      </w:r>
      <w:r w:rsidR="00CB5A0B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082/20</w:t>
      </w:r>
      <w:r w:rsidR="002543C7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, </w:t>
      </w:r>
      <w:bookmarkStart w:id="0" w:name="_Hlk208300661"/>
      <w:r w:rsidR="002543C7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086/22, 004/23, 019/25,019/25 i 091/25</w:t>
      </w:r>
      <w:bookmarkEnd w:id="0"/>
      <w:r w:rsidRPr="003715BB">
        <w:rPr>
          <w:rStyle w:val="FontStyle19"/>
          <w:rFonts w:ascii="Arial" w:hAnsi="Arial" w:cs="Arial"/>
          <w:sz w:val="22"/>
          <w:szCs w:val="22"/>
          <w:lang w:val="sr-Latn-CS" w:eastAsia="sr-Latn-CS"/>
        </w:rPr>
        <w:t>)</w:t>
      </w:r>
      <w:r w:rsidRPr="003715BB">
        <w:rPr>
          <w:rFonts w:ascii="Arial" w:hAnsi="Arial" w:cs="Arial"/>
          <w:sz w:val="22"/>
          <w:szCs w:val="22"/>
          <w:lang w:val="sr-Latn-ME"/>
        </w:rPr>
        <w:t xml:space="preserve"> </w:t>
      </w:r>
      <w:r w:rsidR="00CB5A0B"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B5A0B" w:rsidRPr="003715BB">
        <w:rPr>
          <w:rFonts w:ascii="Arial" w:hAnsi="Arial" w:cs="Arial"/>
          <w:sz w:val="22"/>
          <w:szCs w:val="22"/>
        </w:rPr>
        <w:t>člana</w:t>
      </w:r>
      <w:proofErr w:type="spellEnd"/>
      <w:r w:rsidR="00CB5A0B" w:rsidRPr="003715BB">
        <w:rPr>
          <w:rFonts w:ascii="Arial" w:hAnsi="Arial" w:cs="Arial"/>
          <w:sz w:val="22"/>
          <w:szCs w:val="22"/>
        </w:rPr>
        <w:t xml:space="preserve"> 38 </w:t>
      </w:r>
      <w:proofErr w:type="spellStart"/>
      <w:r w:rsidR="00CB5A0B" w:rsidRPr="003715BB">
        <w:rPr>
          <w:rFonts w:ascii="Arial" w:hAnsi="Arial" w:cs="Arial"/>
          <w:sz w:val="22"/>
          <w:szCs w:val="22"/>
        </w:rPr>
        <w:t>stav</w:t>
      </w:r>
      <w:proofErr w:type="spellEnd"/>
      <w:r w:rsidR="00CB5A0B" w:rsidRPr="003715BB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CB5A0B" w:rsidRPr="003715BB">
        <w:rPr>
          <w:rFonts w:ascii="Arial" w:hAnsi="Arial" w:cs="Arial"/>
          <w:sz w:val="22"/>
          <w:szCs w:val="22"/>
        </w:rPr>
        <w:t>tačka</w:t>
      </w:r>
      <w:proofErr w:type="spellEnd"/>
      <w:r w:rsidR="00CB5A0B" w:rsidRPr="003715BB">
        <w:rPr>
          <w:rFonts w:ascii="Arial" w:hAnsi="Arial" w:cs="Arial"/>
          <w:sz w:val="22"/>
          <w:szCs w:val="22"/>
        </w:rPr>
        <w:t xml:space="preserve"> 2 </w:t>
      </w:r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Zakona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3715BB">
        <w:rPr>
          <w:rFonts w:ascii="Arial" w:hAnsi="Arial" w:cs="Arial"/>
          <w:sz w:val="22"/>
          <w:szCs w:val="22"/>
        </w:rPr>
        <w:t>lokalnoj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samoupravi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("</w:t>
      </w:r>
      <w:proofErr w:type="spellStart"/>
      <w:r w:rsidRPr="003715BB">
        <w:rPr>
          <w:rFonts w:ascii="Arial" w:hAnsi="Arial" w:cs="Arial"/>
          <w:sz w:val="22"/>
          <w:szCs w:val="22"/>
        </w:rPr>
        <w:t>Službe</w:t>
      </w:r>
      <w:r w:rsidR="00CB5A0B" w:rsidRPr="003715BB">
        <w:rPr>
          <w:rFonts w:ascii="Arial" w:hAnsi="Arial" w:cs="Arial"/>
          <w:sz w:val="22"/>
          <w:szCs w:val="22"/>
        </w:rPr>
        <w:t>ni</w:t>
      </w:r>
      <w:proofErr w:type="spellEnd"/>
      <w:r w:rsidR="00CB5A0B" w:rsidRPr="003715BB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="00CB5A0B" w:rsidRPr="003715BB">
        <w:rPr>
          <w:rFonts w:ascii="Arial" w:hAnsi="Arial" w:cs="Arial"/>
          <w:sz w:val="22"/>
          <w:szCs w:val="22"/>
        </w:rPr>
        <w:t>Crne</w:t>
      </w:r>
      <w:proofErr w:type="spellEnd"/>
      <w:r w:rsidR="00CB5A0B" w:rsidRPr="003715BB">
        <w:rPr>
          <w:rFonts w:ascii="Arial" w:hAnsi="Arial" w:cs="Arial"/>
          <w:sz w:val="22"/>
          <w:szCs w:val="22"/>
        </w:rPr>
        <w:t xml:space="preserve"> Gore", br. 002/18, </w:t>
      </w:r>
      <w:r w:rsidRPr="003715BB">
        <w:rPr>
          <w:rFonts w:ascii="Arial" w:hAnsi="Arial" w:cs="Arial"/>
          <w:sz w:val="22"/>
          <w:szCs w:val="22"/>
        </w:rPr>
        <w:t xml:space="preserve"> 034/19</w:t>
      </w:r>
      <w:r w:rsidR="002543C7" w:rsidRPr="003715BB">
        <w:rPr>
          <w:rFonts w:ascii="Arial" w:hAnsi="Arial" w:cs="Arial"/>
          <w:sz w:val="22"/>
          <w:szCs w:val="22"/>
        </w:rPr>
        <w:t xml:space="preserve">, </w:t>
      </w:r>
      <w:r w:rsidR="00CB5A0B" w:rsidRPr="003715BB">
        <w:rPr>
          <w:rFonts w:ascii="Arial" w:hAnsi="Arial" w:cs="Arial"/>
          <w:sz w:val="22"/>
          <w:szCs w:val="22"/>
        </w:rPr>
        <w:t>038/20</w:t>
      </w:r>
      <w:r w:rsidR="002543C7" w:rsidRPr="003715BB">
        <w:rPr>
          <w:rFonts w:ascii="Arial" w:hAnsi="Arial" w:cs="Arial"/>
          <w:sz w:val="22"/>
          <w:szCs w:val="22"/>
        </w:rPr>
        <w:t xml:space="preserve">, 050/22,084/22,081/25 </w:t>
      </w:r>
      <w:r w:rsidR="00A414C9" w:rsidRPr="003715BB">
        <w:rPr>
          <w:rFonts w:ascii="Arial" w:hAnsi="Arial" w:cs="Arial"/>
          <w:sz w:val="22"/>
          <w:szCs w:val="22"/>
        </w:rPr>
        <w:t>i</w:t>
      </w:r>
      <w:r w:rsidR="002543C7" w:rsidRPr="003715BB">
        <w:rPr>
          <w:rFonts w:ascii="Arial" w:hAnsi="Arial" w:cs="Arial"/>
          <w:sz w:val="22"/>
          <w:szCs w:val="22"/>
        </w:rPr>
        <w:t xml:space="preserve"> 098/25</w:t>
      </w:r>
      <w:r w:rsidRPr="003715BB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3715BB">
        <w:rPr>
          <w:rFonts w:ascii="Arial" w:hAnsi="Arial" w:cs="Arial"/>
          <w:sz w:val="22"/>
          <w:szCs w:val="22"/>
        </w:rPr>
        <w:t>člana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46 </w:t>
      </w:r>
      <w:proofErr w:type="spellStart"/>
      <w:r w:rsidRPr="003715BB">
        <w:rPr>
          <w:rFonts w:ascii="Arial" w:hAnsi="Arial" w:cs="Arial"/>
          <w:sz w:val="22"/>
          <w:szCs w:val="22"/>
        </w:rPr>
        <w:t>stav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525EE1" w:rsidRPr="003715BB">
        <w:rPr>
          <w:rFonts w:ascii="Arial" w:hAnsi="Arial" w:cs="Arial"/>
          <w:sz w:val="22"/>
          <w:szCs w:val="22"/>
        </w:rPr>
        <w:t>tačka</w:t>
      </w:r>
      <w:proofErr w:type="spellEnd"/>
      <w:r w:rsidR="00525EE1" w:rsidRPr="003715BB">
        <w:rPr>
          <w:rFonts w:ascii="Arial" w:hAnsi="Arial" w:cs="Arial"/>
          <w:sz w:val="22"/>
          <w:szCs w:val="22"/>
        </w:rPr>
        <w:t xml:space="preserve"> 2 </w:t>
      </w:r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Statuta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Opštine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Bijelo Polje ("</w:t>
      </w:r>
      <w:proofErr w:type="spellStart"/>
      <w:r w:rsidRPr="003715BB">
        <w:rPr>
          <w:rFonts w:ascii="Arial" w:hAnsi="Arial" w:cs="Arial"/>
          <w:sz w:val="22"/>
          <w:szCs w:val="22"/>
        </w:rPr>
        <w:t>Službeni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3715BB">
        <w:rPr>
          <w:rFonts w:ascii="Arial" w:hAnsi="Arial" w:cs="Arial"/>
          <w:sz w:val="22"/>
          <w:szCs w:val="22"/>
        </w:rPr>
        <w:t>Crne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Gore -</w:t>
      </w:r>
      <w:proofErr w:type="spellStart"/>
      <w:r w:rsidRPr="003715BB">
        <w:rPr>
          <w:rFonts w:ascii="Arial" w:hAnsi="Arial" w:cs="Arial"/>
          <w:sz w:val="22"/>
          <w:szCs w:val="22"/>
        </w:rPr>
        <w:t>opštinski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propisi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", br. 019/18) </w:t>
      </w:r>
      <w:r w:rsidRPr="003715BB">
        <w:rPr>
          <w:rStyle w:val="FontStyle19"/>
          <w:rFonts w:ascii="Arial" w:hAnsi="Arial" w:cs="Arial"/>
          <w:sz w:val="22"/>
          <w:szCs w:val="22"/>
          <w:lang w:val="sr-Latn-CS" w:eastAsia="sr-Latn-CS"/>
        </w:rPr>
        <w:t xml:space="preserve">i Pravilnika o bližim uslovima za postavljanje odnosno građenje </w:t>
      </w:r>
      <w:r w:rsidRPr="003715BB">
        <w:rPr>
          <w:rStyle w:val="FontStyle19"/>
          <w:rFonts w:ascii="Arial" w:hAnsi="Arial" w:cs="Arial"/>
          <w:sz w:val="22"/>
          <w:szCs w:val="22"/>
          <w:lang w:val="sr-Latn-CS" w:eastAsia="sr-Latn-CS"/>
        </w:rPr>
        <w:lastRenderedPageBreak/>
        <w:t xml:space="preserve">privremenih objekata, uređaja i opreme </w:t>
      </w:r>
      <w:r w:rsidR="00513DFA"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 xml:space="preserve">("Sl. list </w:t>
      </w:r>
      <w:proofErr w:type="spellStart"/>
      <w:r w:rsidR="00513DFA"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>Crne</w:t>
      </w:r>
      <w:proofErr w:type="spellEnd"/>
      <w:r w:rsidR="00513DFA"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 xml:space="preserve"> Gore” 043/18, </w:t>
      </w:r>
      <w:r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>076/18</w:t>
      </w:r>
      <w:r w:rsidR="00E72561"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 xml:space="preserve">, </w:t>
      </w:r>
      <w:r w:rsidR="00513DFA"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>076/19</w:t>
      </w:r>
      <w:r w:rsidR="00E72561"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>, 009/24,028/24</w:t>
      </w:r>
      <w:r w:rsidRPr="003715BB">
        <w:rPr>
          <w:rFonts w:ascii="Arial" w:eastAsia="Arial Unicode MS" w:hAnsi="Arial" w:cs="Arial"/>
          <w:bCs/>
          <w:sz w:val="22"/>
          <w:szCs w:val="22"/>
          <w:lang w:eastAsia="sr-Latn-CS"/>
        </w:rPr>
        <w:t>)</w:t>
      </w:r>
      <w:r w:rsidRPr="003715BB">
        <w:rPr>
          <w:rFonts w:ascii="Arial" w:eastAsia="Arial Unicode MS" w:hAnsi="Arial" w:cs="Arial"/>
          <w:sz w:val="22"/>
          <w:szCs w:val="22"/>
          <w:lang w:val="sr-Latn-ME" w:eastAsia="sr-Latn-CS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Skupština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414C9" w:rsidRPr="003715BB">
        <w:rPr>
          <w:rFonts w:ascii="Arial" w:hAnsi="Arial" w:cs="Arial"/>
          <w:sz w:val="22"/>
          <w:szCs w:val="22"/>
        </w:rPr>
        <w:t>O</w:t>
      </w:r>
      <w:r w:rsidRPr="003715BB">
        <w:rPr>
          <w:rFonts w:ascii="Arial" w:hAnsi="Arial" w:cs="Arial"/>
          <w:sz w:val="22"/>
          <w:szCs w:val="22"/>
        </w:rPr>
        <w:t>pštine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Bijelo Polje, </w:t>
      </w:r>
      <w:proofErr w:type="spellStart"/>
      <w:r w:rsidRPr="003715BB">
        <w:rPr>
          <w:rFonts w:ascii="Arial" w:hAnsi="Arial" w:cs="Arial"/>
          <w:sz w:val="22"/>
          <w:szCs w:val="22"/>
        </w:rPr>
        <w:t>na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sjednici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održanoj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dana __________ </w:t>
      </w:r>
      <w:r w:rsidR="00563903" w:rsidRPr="003715BB">
        <w:rPr>
          <w:rFonts w:ascii="Arial" w:hAnsi="Arial" w:cs="Arial"/>
          <w:sz w:val="22"/>
          <w:szCs w:val="22"/>
        </w:rPr>
        <w:t>202</w:t>
      </w:r>
      <w:r w:rsidR="002543C7" w:rsidRPr="003715BB">
        <w:rPr>
          <w:rFonts w:ascii="Arial" w:hAnsi="Arial" w:cs="Arial"/>
          <w:sz w:val="22"/>
          <w:szCs w:val="22"/>
        </w:rPr>
        <w:t>5</w:t>
      </w:r>
      <w:r w:rsidR="00563903" w:rsidRPr="003715BB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15BB">
        <w:rPr>
          <w:rFonts w:ascii="Arial" w:hAnsi="Arial" w:cs="Arial"/>
          <w:sz w:val="22"/>
          <w:szCs w:val="22"/>
        </w:rPr>
        <w:t>godine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715BB">
        <w:rPr>
          <w:rFonts w:ascii="Arial" w:hAnsi="Arial" w:cs="Arial"/>
          <w:sz w:val="22"/>
          <w:szCs w:val="22"/>
        </w:rPr>
        <w:t>donijela</w:t>
      </w:r>
      <w:proofErr w:type="spellEnd"/>
      <w:r w:rsidRPr="003715BB">
        <w:rPr>
          <w:rFonts w:ascii="Arial" w:hAnsi="Arial" w:cs="Arial"/>
          <w:sz w:val="22"/>
          <w:szCs w:val="22"/>
        </w:rPr>
        <w:t xml:space="preserve"> je </w:t>
      </w:r>
    </w:p>
    <w:p w14:paraId="136EC9B7" w14:textId="77777777" w:rsidR="00BF1362" w:rsidRPr="003715BB" w:rsidRDefault="00BF1362" w:rsidP="00BF1362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</w:p>
    <w:p w14:paraId="1C3D2B41" w14:textId="77777777" w:rsidR="001B0354" w:rsidRPr="003715BB" w:rsidRDefault="008C2D6F" w:rsidP="00BF1362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>ODLUK</w:t>
      </w:r>
      <w:r w:rsidR="00DA0B51"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>U</w:t>
      </w:r>
      <w:r w:rsidR="00BF1362"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</w:t>
      </w:r>
    </w:p>
    <w:p w14:paraId="71B111CF" w14:textId="76765334" w:rsidR="00563903" w:rsidRPr="003715BB" w:rsidRDefault="00BF1362" w:rsidP="00BF1362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O </w:t>
      </w:r>
      <w:r w:rsidR="001B7557"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>USVAJANJU</w:t>
      </w:r>
      <w:r w:rsidR="001B0354"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</w:t>
      </w:r>
      <w:r w:rsidR="001B7557"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>PROGRAMA PRIVREMENIH OBJEKATA ZA</w:t>
      </w:r>
    </w:p>
    <w:p w14:paraId="3105310E" w14:textId="77777777" w:rsidR="001B7557" w:rsidRPr="003715BB" w:rsidRDefault="001B7557" w:rsidP="00BF1362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</w:t>
      </w:r>
      <w:r w:rsidR="00C55010"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PODRUČJE OPŠTINE BIJELO POLJE </w:t>
      </w:r>
    </w:p>
    <w:p w14:paraId="2F37AD7E" w14:textId="77777777" w:rsidR="00512778" w:rsidRPr="008F6405" w:rsidRDefault="00512778" w:rsidP="00161B6F">
      <w:pPr>
        <w:pStyle w:val="Style8"/>
        <w:widowControl/>
        <w:spacing w:line="240" w:lineRule="exact"/>
        <w:jc w:val="left"/>
        <w:rPr>
          <w:rFonts w:ascii="Arial" w:hAnsi="Arial" w:cs="Arial"/>
          <w:color w:val="000000" w:themeColor="text1"/>
          <w:sz w:val="22"/>
          <w:szCs w:val="22"/>
          <w:lang w:val="sr-Latn-CS"/>
        </w:rPr>
      </w:pPr>
    </w:p>
    <w:p w14:paraId="06079896" w14:textId="44A864EB" w:rsidR="008C2D6F" w:rsidRPr="003715BB" w:rsidRDefault="008C2D6F">
      <w:pPr>
        <w:pStyle w:val="Style8"/>
        <w:widowControl/>
        <w:spacing w:before="58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>Član 1</w:t>
      </w:r>
      <w:r w:rsidR="008F6405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</w:t>
      </w:r>
    </w:p>
    <w:p w14:paraId="6C7575DA" w14:textId="4A38E3AE" w:rsidR="00071D01" w:rsidRPr="003715BB" w:rsidRDefault="008C2D6F" w:rsidP="003B5200">
      <w:pPr>
        <w:pStyle w:val="Style8"/>
        <w:widowControl/>
        <w:spacing w:before="58"/>
        <w:ind w:firstLine="720"/>
        <w:jc w:val="both"/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Ovom </w:t>
      </w:r>
      <w:r w:rsidR="0016711F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Odlukom </w:t>
      </w:r>
      <w:r w:rsidR="006720DF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usvaja</w:t>
      </w:r>
      <w:r w:rsidR="00BF1362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 se </w:t>
      </w:r>
      <w:r w:rsidR="002543C7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P</w:t>
      </w:r>
      <w:r w:rsidR="00C55010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rogram privremenih objekata za područje opštine Bijelo Polje</w:t>
      </w:r>
      <w:r w:rsidR="006E68BE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 xml:space="preserve">, </w:t>
      </w:r>
      <w:r w:rsidR="00C55010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 xml:space="preserve"> </w:t>
      </w:r>
      <w:r w:rsidR="00BF1362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 (u daljem tekstu Program privremenih objekata).</w:t>
      </w:r>
    </w:p>
    <w:p w14:paraId="71371159" w14:textId="77777777" w:rsidR="00EA7BFE" w:rsidRPr="003715BB" w:rsidRDefault="00EA7BFE" w:rsidP="003B5200">
      <w:pPr>
        <w:pStyle w:val="Style8"/>
        <w:widowControl/>
        <w:spacing w:before="58"/>
        <w:ind w:firstLine="720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val="sr-Latn-CS" w:eastAsia="sr-Latn-CS"/>
        </w:rPr>
      </w:pPr>
      <w:r w:rsidRPr="003715BB">
        <w:rPr>
          <w:rFonts w:ascii="Arial" w:hAnsi="Arial" w:cs="Arial"/>
          <w:sz w:val="22"/>
          <w:szCs w:val="22"/>
        </w:rPr>
        <w:t>Program</w:t>
      </w:r>
      <w:r w:rsidRPr="003715BB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3715BB">
        <w:rPr>
          <w:rFonts w:ascii="Arial" w:hAnsi="Arial" w:cs="Arial"/>
          <w:sz w:val="22"/>
          <w:szCs w:val="22"/>
        </w:rPr>
        <w:t>iz</w:t>
      </w:r>
      <w:r w:rsidRPr="003715BB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stava</w:t>
      </w:r>
      <w:proofErr w:type="spellEnd"/>
      <w:r w:rsidRPr="003715BB">
        <w:rPr>
          <w:rFonts w:ascii="Arial" w:hAnsi="Arial" w:cs="Arial"/>
          <w:sz w:val="22"/>
          <w:szCs w:val="22"/>
          <w:lang w:val="sr-Latn-CS"/>
        </w:rPr>
        <w:t xml:space="preserve"> 1 </w:t>
      </w:r>
      <w:proofErr w:type="spellStart"/>
      <w:r w:rsidRPr="003715BB">
        <w:rPr>
          <w:rFonts w:ascii="Arial" w:hAnsi="Arial" w:cs="Arial"/>
          <w:sz w:val="22"/>
          <w:szCs w:val="22"/>
        </w:rPr>
        <w:t>ovog</w:t>
      </w:r>
      <w:proofErr w:type="spellEnd"/>
      <w:r w:rsidRPr="003715BB">
        <w:rPr>
          <w:rFonts w:ascii="Arial" w:hAnsi="Arial" w:cs="Arial"/>
          <w:sz w:val="22"/>
          <w:szCs w:val="22"/>
          <w:lang w:val="sr-Latn-CS"/>
        </w:rPr>
        <w:t xml:space="preserve"> č</w:t>
      </w:r>
      <w:proofErr w:type="spellStart"/>
      <w:r w:rsidRPr="003715BB">
        <w:rPr>
          <w:rFonts w:ascii="Arial" w:hAnsi="Arial" w:cs="Arial"/>
          <w:sz w:val="22"/>
          <w:szCs w:val="22"/>
        </w:rPr>
        <w:t>lana</w:t>
      </w:r>
      <w:proofErr w:type="spellEnd"/>
      <w:r w:rsidRPr="003715BB">
        <w:rPr>
          <w:rFonts w:ascii="Arial" w:hAnsi="Arial" w:cs="Arial"/>
          <w:sz w:val="22"/>
          <w:szCs w:val="22"/>
          <w:lang w:val="sr-Latn-CS"/>
        </w:rPr>
        <w:t xml:space="preserve"> č</w:t>
      </w:r>
      <w:proofErr w:type="spellStart"/>
      <w:r w:rsidRPr="003715BB">
        <w:rPr>
          <w:rFonts w:ascii="Arial" w:hAnsi="Arial" w:cs="Arial"/>
          <w:sz w:val="22"/>
          <w:szCs w:val="22"/>
        </w:rPr>
        <w:t>ini</w:t>
      </w:r>
      <w:proofErr w:type="spellEnd"/>
      <w:r w:rsidRPr="003715BB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sastavni</w:t>
      </w:r>
      <w:proofErr w:type="spellEnd"/>
      <w:r w:rsidRPr="003715BB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dio</w:t>
      </w:r>
      <w:proofErr w:type="spellEnd"/>
      <w:r w:rsidRPr="003715BB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ove</w:t>
      </w:r>
      <w:proofErr w:type="spellEnd"/>
      <w:r w:rsidRPr="003715BB">
        <w:rPr>
          <w:rFonts w:ascii="Arial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hAnsi="Arial" w:cs="Arial"/>
          <w:sz w:val="22"/>
          <w:szCs w:val="22"/>
        </w:rPr>
        <w:t>odluke</w:t>
      </w:r>
      <w:proofErr w:type="spellEnd"/>
      <w:r w:rsidRPr="003715BB">
        <w:rPr>
          <w:rFonts w:ascii="Arial" w:hAnsi="Arial" w:cs="Arial"/>
          <w:sz w:val="22"/>
          <w:szCs w:val="22"/>
          <w:lang w:val="sr-Latn-CS"/>
        </w:rPr>
        <w:t>.</w:t>
      </w:r>
    </w:p>
    <w:p w14:paraId="68A16590" w14:textId="77777777" w:rsidR="00BF1362" w:rsidRPr="003715BB" w:rsidRDefault="00BF1362" w:rsidP="00512778">
      <w:pPr>
        <w:pStyle w:val="Style7"/>
        <w:widowControl/>
        <w:spacing w:before="38"/>
        <w:jc w:val="both"/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</w:pPr>
    </w:p>
    <w:p w14:paraId="12C22440" w14:textId="77777777" w:rsidR="00841A4A" w:rsidRPr="003715BB" w:rsidRDefault="00BF1362" w:rsidP="002543C7">
      <w:pPr>
        <w:jc w:val="center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  <w:t>Član 2</w:t>
      </w:r>
    </w:p>
    <w:p w14:paraId="3CF5640C" w14:textId="77777777" w:rsidR="00BF1362" w:rsidRPr="003715BB" w:rsidRDefault="00BF1362" w:rsidP="002543C7">
      <w:pPr>
        <w:ind w:firstLine="720"/>
        <w:jc w:val="both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Program privremenih objekata </w:t>
      </w:r>
      <w:r w:rsidR="00C454D6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definiše lokacije i uslove za postavljanje, odnosno građenje svih vrsta privremenih objekata na javnom i privatnom zemljištu</w:t>
      </w:r>
      <w:r w:rsidR="00687885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,</w:t>
      </w:r>
      <w:r w:rsidR="00C454D6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 koje se nalaze na</w:t>
      </w:r>
      <w:r w:rsidR="00C454D6" w:rsidRPr="003715BB">
        <w:rPr>
          <w:rStyle w:val="FontStyle18"/>
          <w:rFonts w:ascii="Arial" w:hAnsi="Arial" w:cs="Arial"/>
          <w:b w:val="0"/>
          <w:bCs/>
          <w:color w:val="000000"/>
          <w:sz w:val="22"/>
          <w:szCs w:val="22"/>
          <w:lang w:val="sr-Latn-CS" w:eastAsia="sr-Latn-CS"/>
        </w:rPr>
        <w:t xml:space="preserve"> teritoriji</w:t>
      </w:r>
      <w:r w:rsidRPr="003715BB">
        <w:rPr>
          <w:rStyle w:val="FontStyle18"/>
          <w:rFonts w:ascii="Arial" w:hAnsi="Arial" w:cs="Arial"/>
          <w:b w:val="0"/>
          <w:bCs/>
          <w:color w:val="000000"/>
          <w:sz w:val="22"/>
          <w:szCs w:val="22"/>
          <w:lang w:val="sr-Latn-CS" w:eastAsia="sr-Latn-CS"/>
        </w:rPr>
        <w:t xml:space="preserve"> opštine </w:t>
      </w:r>
      <w:r w:rsidR="00C55010" w:rsidRPr="003715BB">
        <w:rPr>
          <w:rStyle w:val="FontStyle18"/>
          <w:rFonts w:ascii="Arial" w:hAnsi="Arial" w:cs="Arial"/>
          <w:b w:val="0"/>
          <w:bCs/>
          <w:color w:val="000000"/>
          <w:sz w:val="22"/>
          <w:szCs w:val="22"/>
          <w:lang w:val="sr-Latn-CS" w:eastAsia="sr-Latn-CS"/>
        </w:rPr>
        <w:t>Bijelo Polje.</w:t>
      </w:r>
    </w:p>
    <w:p w14:paraId="2D0BEE10" w14:textId="77777777" w:rsidR="00BF1362" w:rsidRPr="003715BB" w:rsidRDefault="00BF1362" w:rsidP="002543C7">
      <w:pPr>
        <w:pStyle w:val="Style7"/>
        <w:widowControl/>
        <w:spacing w:before="38"/>
        <w:ind w:firstLine="0"/>
        <w:jc w:val="both"/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</w:pPr>
    </w:p>
    <w:p w14:paraId="3DB89D27" w14:textId="77777777" w:rsidR="00512778" w:rsidRPr="003715BB" w:rsidRDefault="00BF1362" w:rsidP="00032371">
      <w:pPr>
        <w:pStyle w:val="Style8"/>
        <w:widowControl/>
        <w:spacing w:before="53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  <w:t>Član 3</w:t>
      </w:r>
    </w:p>
    <w:p w14:paraId="6E71A3A0" w14:textId="77777777" w:rsidR="00B13244" w:rsidRPr="003715BB" w:rsidRDefault="00B13244" w:rsidP="003B5200">
      <w:pPr>
        <w:pStyle w:val="Style8"/>
        <w:widowControl/>
        <w:spacing w:before="53"/>
        <w:ind w:firstLine="720"/>
        <w:jc w:val="both"/>
        <w:rPr>
          <w:rFonts w:ascii="Arial" w:eastAsia="Arial Unicode MS" w:hAnsi="Arial" w:cs="Arial"/>
          <w:b/>
          <w:bCs/>
          <w:color w:val="000000"/>
          <w:sz w:val="22"/>
          <w:szCs w:val="22"/>
          <w:lang w:val="sr-Latn-CS" w:eastAsia="sr-Latn-CS"/>
        </w:rPr>
      </w:pPr>
      <w:r w:rsidRPr="003715BB">
        <w:rPr>
          <w:rFonts w:ascii="Arial" w:eastAsia="Arial Unicode MS" w:hAnsi="Arial" w:cs="Arial"/>
          <w:bCs/>
          <w:color w:val="000000"/>
          <w:sz w:val="22"/>
          <w:szCs w:val="22"/>
          <w:lang w:val="sr-Latn-CS" w:eastAsia="sr-Latn-CS"/>
        </w:rPr>
        <w:t>Program privremenih objekata donosi se za period od 5 godina.</w:t>
      </w:r>
    </w:p>
    <w:p w14:paraId="189F35C0" w14:textId="77777777" w:rsidR="00B13244" w:rsidRPr="003715BB" w:rsidRDefault="00B13244" w:rsidP="00512778">
      <w:pPr>
        <w:pStyle w:val="Style8"/>
        <w:widowControl/>
        <w:spacing w:before="53"/>
        <w:ind w:firstLine="270"/>
        <w:jc w:val="both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</w:p>
    <w:p w14:paraId="2EDDCDB5" w14:textId="77777777" w:rsidR="00C454D6" w:rsidRPr="003715BB" w:rsidRDefault="00B13244" w:rsidP="00D91504">
      <w:pPr>
        <w:jc w:val="center"/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  <w:t>Član 4</w:t>
      </w:r>
    </w:p>
    <w:p w14:paraId="0E29731F" w14:textId="77777777" w:rsidR="00512778" w:rsidRPr="003715BB" w:rsidRDefault="002B68BF" w:rsidP="002543C7">
      <w:pPr>
        <w:ind w:firstLine="720"/>
        <w:jc w:val="both"/>
        <w:rPr>
          <w:rStyle w:val="FontStyle19"/>
          <w:rFonts w:ascii="Arial" w:hAnsi="Arial" w:cs="Arial"/>
          <w:b/>
          <w:bCs/>
          <w:color w:val="000000"/>
          <w:sz w:val="22"/>
          <w:szCs w:val="22"/>
          <w:lang w:val="sr-Latn-CS" w:eastAsia="sr-Latn-CS"/>
        </w:rPr>
      </w:pPr>
      <w:r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Program privremenih objekata sastoji se iz tekstualnog i grafičkog dijela. </w:t>
      </w:r>
    </w:p>
    <w:p w14:paraId="673221FC" w14:textId="77777777" w:rsidR="00B13244" w:rsidRPr="003715BB" w:rsidRDefault="00B13244" w:rsidP="00504A1C">
      <w:pPr>
        <w:jc w:val="both"/>
        <w:rPr>
          <w:rStyle w:val="FontStyle18"/>
          <w:rFonts w:ascii="Arial" w:hAnsi="Arial" w:cs="Arial"/>
          <w:b w:val="0"/>
          <w:bCs/>
          <w:color w:val="FF0000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 xml:space="preserve">Tekstulni dio sadrži opšte odredbe, </w:t>
      </w:r>
      <w:r w:rsidR="00C55010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>prostorno zoniranje, analizu</w:t>
      </w:r>
      <w:r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 xml:space="preserve"> stanja, </w:t>
      </w:r>
      <w:r w:rsidR="00EA7BFE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 xml:space="preserve">kategorije privremenih objekata sa </w:t>
      </w:r>
      <w:r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>urbanističk</w:t>
      </w:r>
      <w:r w:rsidR="00EA7BFE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>im</w:t>
      </w:r>
      <w:r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 xml:space="preserve"> uslov</w:t>
      </w:r>
      <w:r w:rsidR="00EA7BFE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>ima</w:t>
      </w:r>
      <w:r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 xml:space="preserve"> kao i </w:t>
      </w:r>
      <w:r w:rsidR="00EA7BFE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>smjernice za zaštitu prirode, životne sredine i kulturnih dobara.</w:t>
      </w:r>
      <w:r w:rsidR="00C55010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 xml:space="preserve"> </w:t>
      </w:r>
      <w:r w:rsidR="00D51BC4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>U grafičkom dijelu prikazane su lokacije privremenih objekata po zonama</w:t>
      </w:r>
      <w:r w:rsidR="0005765A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 xml:space="preserve"> i tabelarni pregled objekata po zonama</w:t>
      </w:r>
      <w:r w:rsidR="00D51BC4" w:rsidRPr="003715BB">
        <w:rPr>
          <w:rStyle w:val="FontStyle18"/>
          <w:rFonts w:ascii="Arial" w:hAnsi="Arial" w:cs="Arial"/>
          <w:b w:val="0"/>
          <w:bCs/>
          <w:sz w:val="22"/>
          <w:szCs w:val="22"/>
          <w:lang w:val="sr-Latn-CS" w:eastAsia="sr-Latn-CS"/>
        </w:rPr>
        <w:t>.</w:t>
      </w:r>
    </w:p>
    <w:p w14:paraId="28E169FD" w14:textId="77777777" w:rsidR="0067731A" w:rsidRPr="003715BB" w:rsidRDefault="0067731A" w:rsidP="0067731A">
      <w:pPr>
        <w:pStyle w:val="Style8"/>
        <w:tabs>
          <w:tab w:val="left" w:pos="10080"/>
        </w:tabs>
        <w:ind w:right="23"/>
        <w:jc w:val="both"/>
        <w:rPr>
          <w:rFonts w:ascii="Arial" w:hAnsi="Arial" w:cs="Arial"/>
          <w:sz w:val="22"/>
          <w:szCs w:val="22"/>
          <w:lang w:val="pl-PL"/>
        </w:rPr>
      </w:pPr>
    </w:p>
    <w:p w14:paraId="6AABE85F" w14:textId="77777777" w:rsidR="00F51F82" w:rsidRPr="003715BB" w:rsidRDefault="00D20B99" w:rsidP="00F51F82">
      <w:pPr>
        <w:pStyle w:val="Style8"/>
        <w:tabs>
          <w:tab w:val="left" w:pos="10080"/>
        </w:tabs>
        <w:ind w:right="23"/>
        <w:rPr>
          <w:rFonts w:ascii="Arial" w:hAnsi="Arial" w:cs="Arial"/>
          <w:b/>
          <w:sz w:val="22"/>
          <w:szCs w:val="22"/>
          <w:lang w:val="pl-PL"/>
        </w:rPr>
      </w:pPr>
      <w:r w:rsidRPr="003715BB">
        <w:rPr>
          <w:rFonts w:ascii="Arial" w:hAnsi="Arial" w:cs="Arial"/>
          <w:b/>
          <w:sz w:val="22"/>
          <w:szCs w:val="22"/>
          <w:lang w:val="pl-PL"/>
        </w:rPr>
        <w:t>Član 5</w:t>
      </w:r>
    </w:p>
    <w:p w14:paraId="5FFE8011" w14:textId="79B87B19" w:rsidR="00D20B99" w:rsidRPr="003715BB" w:rsidRDefault="003B5200" w:rsidP="007455BB">
      <w:pPr>
        <w:pStyle w:val="Style8"/>
        <w:tabs>
          <w:tab w:val="left" w:pos="10080"/>
        </w:tabs>
        <w:ind w:right="23"/>
        <w:jc w:val="both"/>
        <w:rPr>
          <w:rFonts w:ascii="Arial" w:hAnsi="Arial" w:cs="Arial"/>
          <w:sz w:val="22"/>
          <w:szCs w:val="22"/>
          <w:lang w:val="sr-Latn-CS"/>
        </w:rPr>
      </w:pPr>
      <w:r w:rsidRPr="003715BB">
        <w:rPr>
          <w:rFonts w:ascii="Arial" w:hAnsi="Arial" w:cs="Arial"/>
          <w:sz w:val="22"/>
          <w:szCs w:val="22"/>
          <w:lang w:val="sr-Latn-CS"/>
        </w:rPr>
        <w:t xml:space="preserve">           </w:t>
      </w:r>
      <w:r w:rsidR="0067731A" w:rsidRPr="003715BB">
        <w:rPr>
          <w:rFonts w:ascii="Arial" w:hAnsi="Arial" w:cs="Arial"/>
          <w:sz w:val="22"/>
          <w:szCs w:val="22"/>
          <w:lang w:val="sr-Latn-CS"/>
        </w:rPr>
        <w:t xml:space="preserve">Za realizaciju Programa </w:t>
      </w:r>
      <w:r w:rsidR="00CC4B5E" w:rsidRPr="003715BB">
        <w:rPr>
          <w:rFonts w:ascii="Arial" w:hAnsi="Arial" w:cs="Arial"/>
          <w:sz w:val="22"/>
          <w:szCs w:val="22"/>
          <w:lang w:val="sr-Latn-CS"/>
        </w:rPr>
        <w:t xml:space="preserve">privremenih objekata </w:t>
      </w:r>
      <w:r w:rsidR="00D20B99" w:rsidRPr="003715BB">
        <w:rPr>
          <w:rFonts w:ascii="Arial" w:hAnsi="Arial" w:cs="Arial"/>
          <w:sz w:val="22"/>
          <w:szCs w:val="22"/>
          <w:lang w:val="sr-Latn-CS"/>
        </w:rPr>
        <w:t xml:space="preserve">nadležni su organi lokalne </w:t>
      </w:r>
      <w:r w:rsidR="0067731A" w:rsidRPr="003715BB">
        <w:rPr>
          <w:rFonts w:ascii="Arial" w:hAnsi="Arial" w:cs="Arial"/>
          <w:sz w:val="22"/>
          <w:szCs w:val="22"/>
          <w:lang w:val="sr-Latn-CS"/>
        </w:rPr>
        <w:t>uprave</w:t>
      </w:r>
      <w:r w:rsidR="003D650A" w:rsidRPr="003715BB">
        <w:rPr>
          <w:rFonts w:ascii="Arial" w:hAnsi="Arial" w:cs="Arial"/>
          <w:sz w:val="22"/>
          <w:szCs w:val="22"/>
          <w:lang w:val="sr-Latn-CS"/>
        </w:rPr>
        <w:t>:</w:t>
      </w:r>
      <w:r w:rsidR="00D20B99" w:rsidRPr="003715BB">
        <w:rPr>
          <w:rFonts w:ascii="Arial" w:hAnsi="Arial" w:cs="Arial"/>
          <w:sz w:val="22"/>
          <w:szCs w:val="22"/>
          <w:lang w:val="sr-Latn-CS"/>
        </w:rPr>
        <w:t xml:space="preserve"> Sekretarijat za stambeno komunalne poslove i saobraća</w:t>
      </w:r>
      <w:r w:rsidR="003D650A" w:rsidRPr="003715BB">
        <w:rPr>
          <w:rFonts w:ascii="Arial" w:hAnsi="Arial" w:cs="Arial"/>
          <w:sz w:val="22"/>
          <w:szCs w:val="22"/>
          <w:lang w:val="sr-Latn-CS"/>
        </w:rPr>
        <w:t>j</w:t>
      </w:r>
      <w:r w:rsidR="00D20B99" w:rsidRPr="003715BB">
        <w:rPr>
          <w:rFonts w:ascii="Arial" w:hAnsi="Arial" w:cs="Arial"/>
          <w:sz w:val="22"/>
          <w:szCs w:val="22"/>
          <w:lang w:val="sr-Latn-CS"/>
        </w:rPr>
        <w:t>, Sekretarijat za inspekcijske poslove i</w:t>
      </w:r>
      <w:r w:rsidR="00504A1C">
        <w:rPr>
          <w:rFonts w:ascii="Arial" w:hAnsi="Arial" w:cs="Arial"/>
          <w:sz w:val="22"/>
          <w:szCs w:val="22"/>
          <w:lang w:val="sr-Latn-CS"/>
        </w:rPr>
        <w:t xml:space="preserve"> K</w:t>
      </w:r>
      <w:r w:rsidR="00D20B99" w:rsidRPr="003715BB">
        <w:rPr>
          <w:rFonts w:ascii="Arial" w:hAnsi="Arial" w:cs="Arial"/>
          <w:sz w:val="22"/>
          <w:szCs w:val="22"/>
          <w:lang w:val="sr-Latn-CS"/>
        </w:rPr>
        <w:t>omunaln</w:t>
      </w:r>
      <w:r w:rsidR="00504A1C">
        <w:rPr>
          <w:rFonts w:ascii="Arial" w:hAnsi="Arial" w:cs="Arial"/>
          <w:sz w:val="22"/>
          <w:szCs w:val="22"/>
          <w:lang w:val="sr-Latn-CS"/>
        </w:rPr>
        <w:t>a</w:t>
      </w:r>
      <w:r w:rsidR="00D20B99" w:rsidRPr="003715BB">
        <w:rPr>
          <w:rFonts w:ascii="Arial" w:hAnsi="Arial" w:cs="Arial"/>
          <w:sz w:val="22"/>
          <w:szCs w:val="22"/>
          <w:lang w:val="sr-Latn-CS"/>
        </w:rPr>
        <w:t xml:space="preserve"> policij</w:t>
      </w:r>
      <w:r w:rsidR="00504A1C">
        <w:rPr>
          <w:rFonts w:ascii="Arial" w:hAnsi="Arial" w:cs="Arial"/>
          <w:sz w:val="22"/>
          <w:szCs w:val="22"/>
          <w:lang w:val="sr-Latn-CS"/>
        </w:rPr>
        <w:t>a</w:t>
      </w:r>
      <w:r w:rsidR="00D20B99" w:rsidRPr="003715BB">
        <w:rPr>
          <w:rFonts w:ascii="Arial" w:hAnsi="Arial" w:cs="Arial"/>
          <w:sz w:val="22"/>
          <w:szCs w:val="22"/>
          <w:lang w:val="sr-Latn-CS"/>
        </w:rPr>
        <w:t>.</w:t>
      </w:r>
    </w:p>
    <w:p w14:paraId="4183FA2C" w14:textId="77777777" w:rsidR="00D20B99" w:rsidRPr="003715BB" w:rsidRDefault="00D20B99" w:rsidP="00D91504">
      <w:pPr>
        <w:jc w:val="center"/>
        <w:rPr>
          <w:rFonts w:ascii="Arial" w:eastAsia="Arial Unicode MS" w:hAnsi="Arial" w:cs="Arial"/>
          <w:b/>
          <w:sz w:val="22"/>
          <w:szCs w:val="22"/>
          <w:lang w:val="sr-Latn-CS" w:eastAsia="sr-Latn-CS"/>
        </w:rPr>
      </w:pPr>
    </w:p>
    <w:p w14:paraId="7F213655" w14:textId="77777777" w:rsidR="00F51F82" w:rsidRPr="003715BB" w:rsidRDefault="006036F7" w:rsidP="00D91504">
      <w:pPr>
        <w:jc w:val="center"/>
        <w:rPr>
          <w:rFonts w:ascii="Arial" w:eastAsia="Arial Unicode MS" w:hAnsi="Arial" w:cs="Arial"/>
          <w:b/>
          <w:sz w:val="22"/>
          <w:szCs w:val="22"/>
          <w:lang w:val="sr-Latn-CS" w:eastAsia="sr-Latn-CS"/>
        </w:rPr>
      </w:pPr>
      <w:r w:rsidRPr="003715BB">
        <w:rPr>
          <w:rFonts w:ascii="Arial" w:eastAsia="Arial Unicode MS" w:hAnsi="Arial" w:cs="Arial"/>
          <w:b/>
          <w:sz w:val="22"/>
          <w:szCs w:val="22"/>
          <w:lang w:val="sr-Latn-CS" w:eastAsia="sr-Latn-CS"/>
        </w:rPr>
        <w:t>Član 6</w:t>
      </w:r>
    </w:p>
    <w:p w14:paraId="382E5E9B" w14:textId="514244E3" w:rsidR="003C3B9F" w:rsidRPr="003715BB" w:rsidRDefault="003C3B9F" w:rsidP="003B5200">
      <w:pPr>
        <w:ind w:firstLine="720"/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 xml:space="preserve">Ova Odluka stupa na snagu </w:t>
      </w:r>
      <w:r w:rsidR="00504A1C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 xml:space="preserve">danom </w:t>
      </w:r>
      <w:r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objavljivanja u „Službenom Listu CG – opštinski propisi“</w:t>
      </w:r>
      <w:r w:rsidR="00EB784C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.</w:t>
      </w:r>
    </w:p>
    <w:p w14:paraId="65F0205F" w14:textId="77777777" w:rsidR="00F51F82" w:rsidRPr="003715BB" w:rsidRDefault="00F51F82" w:rsidP="00D91504">
      <w:pPr>
        <w:rPr>
          <w:rStyle w:val="FontStyle18"/>
          <w:rFonts w:ascii="Arial" w:hAnsi="Arial" w:cs="Arial"/>
          <w:bCs/>
          <w:color w:val="000000"/>
          <w:sz w:val="22"/>
          <w:szCs w:val="22"/>
          <w:lang w:val="sr-Latn-CS" w:eastAsia="sr-Latn-CS"/>
        </w:rPr>
      </w:pPr>
    </w:p>
    <w:p w14:paraId="4816C1F7" w14:textId="77777777" w:rsidR="00F51F82" w:rsidRPr="003715BB" w:rsidRDefault="00F51F82" w:rsidP="00F51F82">
      <w:pPr>
        <w:jc w:val="both"/>
        <w:rPr>
          <w:rFonts w:ascii="Arial" w:hAnsi="Arial" w:cs="Arial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>Br._________</w:t>
      </w:r>
    </w:p>
    <w:p w14:paraId="2C1BF853" w14:textId="2C1D532C" w:rsidR="00F51F82" w:rsidRPr="003715BB" w:rsidRDefault="00F51F82" w:rsidP="00F51F82">
      <w:pPr>
        <w:jc w:val="both"/>
        <w:rPr>
          <w:rFonts w:ascii="Arial" w:hAnsi="Arial" w:cs="Arial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 xml:space="preserve">Bijelo Polje, ________ </w:t>
      </w:r>
      <w:r w:rsidR="00651414" w:rsidRPr="003715BB">
        <w:rPr>
          <w:rFonts w:ascii="Arial" w:hAnsi="Arial" w:cs="Arial"/>
          <w:sz w:val="22"/>
          <w:szCs w:val="22"/>
          <w:lang w:val="pl-PL"/>
        </w:rPr>
        <w:t>202</w:t>
      </w:r>
      <w:r w:rsidR="002543C7" w:rsidRPr="003715BB">
        <w:rPr>
          <w:rFonts w:ascii="Arial" w:hAnsi="Arial" w:cs="Arial"/>
          <w:sz w:val="22"/>
          <w:szCs w:val="22"/>
          <w:lang w:val="pl-PL"/>
        </w:rPr>
        <w:t>5</w:t>
      </w:r>
      <w:r w:rsidR="00651414" w:rsidRPr="003715BB">
        <w:rPr>
          <w:rFonts w:ascii="Arial" w:hAnsi="Arial" w:cs="Arial"/>
          <w:sz w:val="22"/>
          <w:szCs w:val="22"/>
          <w:lang w:val="pl-PL"/>
        </w:rPr>
        <w:t>.</w:t>
      </w:r>
      <w:r w:rsidRPr="003715BB">
        <w:rPr>
          <w:rFonts w:ascii="Arial" w:hAnsi="Arial" w:cs="Arial"/>
          <w:sz w:val="22"/>
          <w:szCs w:val="22"/>
          <w:lang w:val="pl-PL"/>
        </w:rPr>
        <w:t>godine</w:t>
      </w:r>
    </w:p>
    <w:p w14:paraId="4E3CA54E" w14:textId="77777777" w:rsidR="00BA0561" w:rsidRDefault="00BA0561" w:rsidP="00F51F82">
      <w:pPr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67C289AE" w14:textId="77777777" w:rsidR="00BA0561" w:rsidRDefault="00BA0561" w:rsidP="00F51F82">
      <w:pPr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0EC77CF0" w14:textId="77777777" w:rsidR="00BA0561" w:rsidRDefault="00BA0561" w:rsidP="00F51F82">
      <w:pPr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1D08293B" w14:textId="77777777" w:rsidR="00BA0561" w:rsidRDefault="00BA0561" w:rsidP="00F51F82">
      <w:pPr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48124897" w14:textId="1610C953" w:rsidR="00F51F82" w:rsidRPr="003715BB" w:rsidRDefault="00F51F82" w:rsidP="00F51F82">
      <w:pPr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3715BB">
        <w:rPr>
          <w:rFonts w:ascii="Arial" w:hAnsi="Arial" w:cs="Arial"/>
          <w:b/>
          <w:sz w:val="22"/>
          <w:szCs w:val="22"/>
          <w:lang w:val="pl-PL"/>
        </w:rPr>
        <w:t>Skupština Opština Bijelo Polje</w:t>
      </w:r>
    </w:p>
    <w:p w14:paraId="09DFCA5F" w14:textId="77A1E7E8" w:rsidR="003D650A" w:rsidRPr="003715BB" w:rsidRDefault="00F51F82" w:rsidP="00F51F82">
      <w:pPr>
        <w:jc w:val="both"/>
        <w:rPr>
          <w:rFonts w:ascii="Arial" w:hAnsi="Arial" w:cs="Arial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</w:t>
      </w:r>
    </w:p>
    <w:p w14:paraId="696360D2" w14:textId="77777777" w:rsidR="00F51F82" w:rsidRPr="003715BB" w:rsidRDefault="003D650A" w:rsidP="003D650A">
      <w:pPr>
        <w:ind w:left="5760" w:firstLine="720"/>
        <w:jc w:val="both"/>
        <w:rPr>
          <w:rStyle w:val="FontStyle18"/>
          <w:rFonts w:ascii="Arial" w:eastAsia="Times New Roman" w:hAnsi="Arial" w:cs="Arial"/>
          <w:b w:val="0"/>
          <w:sz w:val="22"/>
          <w:szCs w:val="22"/>
          <w:lang w:val="pl-PL"/>
        </w:rPr>
      </w:pPr>
      <w:r w:rsidRPr="003715BB">
        <w:rPr>
          <w:rFonts w:ascii="Arial" w:hAnsi="Arial" w:cs="Arial"/>
          <w:sz w:val="22"/>
          <w:szCs w:val="22"/>
          <w:lang w:val="pl-PL"/>
        </w:rPr>
        <w:t xml:space="preserve"> </w:t>
      </w:r>
      <w:r w:rsidR="00651414" w:rsidRPr="003715BB">
        <w:rPr>
          <w:rFonts w:ascii="Arial" w:hAnsi="Arial" w:cs="Arial"/>
          <w:sz w:val="22"/>
          <w:szCs w:val="22"/>
          <w:lang w:val="pl-PL"/>
        </w:rPr>
        <w:t xml:space="preserve">    </w:t>
      </w:r>
      <w:r w:rsidRPr="003715BB">
        <w:rPr>
          <w:rFonts w:ascii="Arial" w:hAnsi="Arial" w:cs="Arial"/>
          <w:sz w:val="22"/>
          <w:szCs w:val="22"/>
          <w:lang w:val="pl-PL"/>
        </w:rPr>
        <w:t xml:space="preserve">Predsjednik,  </w:t>
      </w:r>
    </w:p>
    <w:p w14:paraId="24865A7B" w14:textId="2C9F95CF" w:rsidR="003D650A" w:rsidRPr="003715BB" w:rsidRDefault="00964A43" w:rsidP="00651414">
      <w:pPr>
        <w:pStyle w:val="Style8"/>
        <w:widowControl/>
        <w:tabs>
          <w:tab w:val="left" w:pos="10080"/>
        </w:tabs>
        <w:spacing w:before="53" w:after="240"/>
        <w:ind w:right="23" w:firstLine="270"/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                                             </w:t>
      </w:r>
      <w:r w:rsidR="00CF673B"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                          </w:t>
      </w:r>
      <w:r w:rsidR="0026218C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Selma Omerović, s.r</w:t>
      </w:r>
    </w:p>
    <w:p w14:paraId="71B6BF7C" w14:textId="77777777" w:rsidR="003715BB" w:rsidRDefault="003715BB" w:rsidP="003D650A">
      <w:pPr>
        <w:pStyle w:val="Style8"/>
        <w:widowControl/>
        <w:tabs>
          <w:tab w:val="left" w:pos="10080"/>
        </w:tabs>
        <w:spacing w:before="53" w:after="240"/>
        <w:ind w:right="23" w:firstLine="270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</w:p>
    <w:p w14:paraId="68322981" w14:textId="77777777" w:rsidR="00504A1C" w:rsidRDefault="00504A1C" w:rsidP="003D650A">
      <w:pPr>
        <w:pStyle w:val="Style8"/>
        <w:widowControl/>
        <w:tabs>
          <w:tab w:val="left" w:pos="10080"/>
        </w:tabs>
        <w:spacing w:before="53" w:after="240"/>
        <w:ind w:right="23" w:firstLine="270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</w:p>
    <w:p w14:paraId="0305D298" w14:textId="77777777" w:rsidR="000A1DA4" w:rsidRDefault="000A1DA4" w:rsidP="003D650A">
      <w:pPr>
        <w:pStyle w:val="Style8"/>
        <w:widowControl/>
        <w:tabs>
          <w:tab w:val="left" w:pos="10080"/>
        </w:tabs>
        <w:spacing w:before="53" w:after="240"/>
        <w:ind w:right="23" w:firstLine="270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</w:p>
    <w:p w14:paraId="12500E89" w14:textId="77777777" w:rsidR="000A1DA4" w:rsidRDefault="000A1DA4" w:rsidP="003D650A">
      <w:pPr>
        <w:pStyle w:val="Style8"/>
        <w:widowControl/>
        <w:tabs>
          <w:tab w:val="left" w:pos="10080"/>
        </w:tabs>
        <w:spacing w:before="53" w:after="240"/>
        <w:ind w:right="23" w:firstLine="270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</w:p>
    <w:p w14:paraId="52244F2B" w14:textId="77777777" w:rsidR="000A1DA4" w:rsidRDefault="000A1DA4" w:rsidP="003D650A">
      <w:pPr>
        <w:pStyle w:val="Style8"/>
        <w:widowControl/>
        <w:tabs>
          <w:tab w:val="left" w:pos="10080"/>
        </w:tabs>
        <w:spacing w:before="53" w:after="240"/>
        <w:ind w:right="23" w:firstLine="270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</w:p>
    <w:p w14:paraId="5149D7FB" w14:textId="244A5179" w:rsidR="001F3138" w:rsidRPr="003715BB" w:rsidRDefault="002C19E5" w:rsidP="003D650A">
      <w:pPr>
        <w:pStyle w:val="Style8"/>
        <w:widowControl/>
        <w:tabs>
          <w:tab w:val="left" w:pos="10080"/>
        </w:tabs>
        <w:spacing w:before="53" w:after="240"/>
        <w:ind w:right="23" w:firstLine="270"/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Style w:val="FontStyle18"/>
          <w:rFonts w:ascii="Arial" w:hAnsi="Arial" w:cs="Arial"/>
          <w:bCs/>
          <w:color w:val="000000" w:themeColor="text1"/>
          <w:sz w:val="22"/>
          <w:szCs w:val="22"/>
          <w:lang w:val="sr-Latn-CS" w:eastAsia="sr-Latn-CS"/>
        </w:rPr>
        <w:lastRenderedPageBreak/>
        <w:t>O b r a z l o ž e nj e</w:t>
      </w:r>
    </w:p>
    <w:p w14:paraId="79B52CCB" w14:textId="77777777" w:rsidR="003715BB" w:rsidRPr="003715BB" w:rsidRDefault="003715BB" w:rsidP="003B5200">
      <w:pPr>
        <w:ind w:firstLine="720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3622AE18" w14:textId="306F3E8C" w:rsidR="003715BB" w:rsidRPr="00F50BA1" w:rsidRDefault="003715BB" w:rsidP="003715BB">
      <w:pPr>
        <w:ind w:firstLine="720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F50BA1">
        <w:rPr>
          <w:rFonts w:ascii="Arial" w:eastAsia="Calibri" w:hAnsi="Arial" w:cs="Arial"/>
          <w:sz w:val="22"/>
          <w:szCs w:val="22"/>
          <w:lang w:val="pl-PL"/>
        </w:rPr>
        <w:t>Sekretarijat za stambeno komunalne poslove i saobraćaj Opštine Bijelo Polje</w:t>
      </w:r>
      <w:r w:rsidR="00B951BE">
        <w:rPr>
          <w:rFonts w:ascii="Arial" w:eastAsia="Calibri" w:hAnsi="Arial" w:cs="Arial"/>
          <w:sz w:val="22"/>
          <w:szCs w:val="22"/>
          <w:lang w:val="pl-PL"/>
        </w:rPr>
        <w:t xml:space="preserve">, </w:t>
      </w:r>
      <w:r w:rsidRPr="00F50BA1">
        <w:rPr>
          <w:rFonts w:ascii="Arial" w:eastAsia="Calibri" w:hAnsi="Arial" w:cs="Arial"/>
          <w:sz w:val="22"/>
          <w:szCs w:val="22"/>
          <w:lang w:val="pl-PL"/>
        </w:rPr>
        <w:t xml:space="preserve">je nakon isteka </w:t>
      </w:r>
      <w:r w:rsidR="00F50BA1" w:rsidRPr="00F50BA1">
        <w:rPr>
          <w:rFonts w:ascii="Arial" w:eastAsia="Calibri" w:hAnsi="Arial" w:cs="Arial"/>
          <w:sz w:val="22"/>
          <w:szCs w:val="22"/>
          <w:lang w:val="pl-PL"/>
        </w:rPr>
        <w:t>ro</w:t>
      </w:r>
      <w:r w:rsidR="00F50BA1">
        <w:rPr>
          <w:rFonts w:ascii="Arial" w:eastAsia="Calibri" w:hAnsi="Arial" w:cs="Arial"/>
          <w:sz w:val="22"/>
          <w:szCs w:val="22"/>
          <w:lang w:val="pl-PL"/>
        </w:rPr>
        <w:t xml:space="preserve">ka </w:t>
      </w:r>
      <w:r w:rsidRPr="00F50BA1">
        <w:rPr>
          <w:rFonts w:ascii="Arial" w:eastAsia="Calibri" w:hAnsi="Arial" w:cs="Arial"/>
          <w:sz w:val="22"/>
          <w:szCs w:val="22"/>
          <w:lang w:val="pl-PL"/>
        </w:rPr>
        <w:t xml:space="preserve">važenja </w:t>
      </w:r>
      <w:r w:rsidR="00013205">
        <w:rPr>
          <w:rFonts w:ascii="Arial" w:eastAsia="Calibri" w:hAnsi="Arial" w:cs="Arial"/>
          <w:sz w:val="22"/>
          <w:szCs w:val="22"/>
          <w:lang w:val="pl-PL"/>
        </w:rPr>
        <w:t xml:space="preserve">Izmjena i dopuna </w:t>
      </w:r>
      <w:r w:rsidRPr="00F50BA1">
        <w:rPr>
          <w:rFonts w:ascii="Arial" w:eastAsia="Calibri" w:hAnsi="Arial" w:cs="Arial"/>
          <w:sz w:val="22"/>
          <w:szCs w:val="22"/>
          <w:lang w:val="pl-PL"/>
        </w:rPr>
        <w:t xml:space="preserve">Programa privremenih </w:t>
      </w:r>
      <w:r w:rsidRPr="003715BB">
        <w:rPr>
          <w:rFonts w:ascii="Arial" w:eastAsia="Arial Unicode MS" w:hAnsi="Arial" w:cs="Arial"/>
          <w:sz w:val="22"/>
          <w:szCs w:val="22"/>
          <w:lang w:val="sr-Latn-CS" w:eastAsia="sr-Latn-CS"/>
        </w:rPr>
        <w:t>objekata za područje opštine Bijelo Polje</w:t>
      </w:r>
      <w:r w:rsidR="00F50BA1">
        <w:rPr>
          <w:rFonts w:ascii="Arial" w:eastAsia="Arial Unicode MS" w:hAnsi="Arial" w:cs="Arial"/>
          <w:sz w:val="22"/>
          <w:szCs w:val="22"/>
          <w:lang w:val="sr-Latn-CS" w:eastAsia="sr-Latn-CS"/>
        </w:rPr>
        <w:t xml:space="preserve">, </w:t>
      </w:r>
      <w:r w:rsidRPr="003715BB">
        <w:rPr>
          <w:rFonts w:ascii="Arial" w:eastAsia="Arial Unicode MS" w:hAnsi="Arial" w:cs="Arial"/>
          <w:sz w:val="22"/>
          <w:szCs w:val="22"/>
          <w:lang w:val="sr-Latn-CS" w:eastAsia="sr-Latn-CS"/>
        </w:rPr>
        <w:t xml:space="preserve"> </w:t>
      </w:r>
      <w:r w:rsidRPr="003715BB">
        <w:rPr>
          <w:rFonts w:ascii="Arial" w:hAnsi="Arial" w:cs="Arial"/>
          <w:sz w:val="22"/>
          <w:szCs w:val="22"/>
          <w:lang w:val="sl-SI"/>
        </w:rPr>
        <w:t xml:space="preserve">Odluka o usvajanju </w:t>
      </w:r>
      <w:r w:rsidR="00013205">
        <w:rPr>
          <w:rFonts w:ascii="Arial" w:hAnsi="Arial" w:cs="Arial"/>
          <w:sz w:val="22"/>
          <w:szCs w:val="22"/>
          <w:lang w:val="sl-SI"/>
        </w:rPr>
        <w:t>I</w:t>
      </w:r>
      <w:r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 xml:space="preserve">zmjena i dopuna Programa privremenih objekata za područje opštine Bijelo Polje </w:t>
      </w:r>
      <w:r w:rsidRPr="003715BB">
        <w:rPr>
          <w:rFonts w:ascii="Arial" w:eastAsia="Arial Unicode MS" w:hAnsi="Arial" w:cs="Arial"/>
          <w:sz w:val="22"/>
          <w:szCs w:val="22"/>
          <w:lang w:val="sr-Latn-CS" w:eastAsia="sr-Latn-CS"/>
        </w:rPr>
        <w:t>("Službeni list Crne Gore – opštinski propisi“, br. 34/21), u oktobru 2024.godine, pokrenuo proceduru izrade Programa privremenih objekata za područje opštine Bijelo Polje.</w:t>
      </w:r>
    </w:p>
    <w:p w14:paraId="18EF93F9" w14:textId="0E783F57" w:rsidR="003B5200" w:rsidRPr="003715BB" w:rsidRDefault="001F3138" w:rsidP="003B5200">
      <w:pPr>
        <w:ind w:firstLine="720"/>
        <w:jc w:val="both"/>
        <w:rPr>
          <w:rFonts w:ascii="Arial" w:eastAsia="Calibri" w:hAnsi="Arial" w:cs="Arial"/>
          <w:sz w:val="22"/>
          <w:szCs w:val="22"/>
          <w:lang w:val="sr-Latn-CS"/>
        </w:rPr>
      </w:pPr>
      <w:r w:rsidRPr="008F6405">
        <w:rPr>
          <w:rFonts w:ascii="Arial" w:eastAsia="Calibri" w:hAnsi="Arial" w:cs="Arial"/>
          <w:sz w:val="22"/>
          <w:szCs w:val="22"/>
          <w:lang w:val="pl-PL"/>
        </w:rPr>
        <w:t>Pravni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osnov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za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dono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>š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enje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Odluke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o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usvajanju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Programa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privremenih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objekata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na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153239" w:rsidRPr="008F6405">
        <w:rPr>
          <w:rFonts w:ascii="Arial" w:eastAsia="Calibri" w:hAnsi="Arial" w:cs="Arial"/>
          <w:sz w:val="22"/>
          <w:szCs w:val="22"/>
          <w:lang w:val="pl-PL"/>
        </w:rPr>
        <w:t>teritoriji</w:t>
      </w:r>
      <w:r w:rsidR="00153239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153239" w:rsidRPr="008F6405">
        <w:rPr>
          <w:rFonts w:ascii="Arial" w:eastAsia="Calibri" w:hAnsi="Arial" w:cs="Arial"/>
          <w:sz w:val="22"/>
          <w:szCs w:val="22"/>
          <w:lang w:val="pl-PL"/>
        </w:rPr>
        <w:t>op</w:t>
      </w:r>
      <w:r w:rsidR="00153239" w:rsidRPr="003715BB">
        <w:rPr>
          <w:rFonts w:ascii="Arial" w:eastAsia="Calibri" w:hAnsi="Arial" w:cs="Arial"/>
          <w:sz w:val="22"/>
          <w:szCs w:val="22"/>
          <w:lang w:val="sr-Latn-CS"/>
        </w:rPr>
        <w:t>š</w:t>
      </w:r>
      <w:r w:rsidR="00153239" w:rsidRPr="008F6405">
        <w:rPr>
          <w:rFonts w:ascii="Arial" w:eastAsia="Calibri" w:hAnsi="Arial" w:cs="Arial"/>
          <w:sz w:val="22"/>
          <w:szCs w:val="22"/>
          <w:lang w:val="pl-PL"/>
        </w:rPr>
        <w:t>tine</w:t>
      </w:r>
      <w:r w:rsidR="00153239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153239" w:rsidRPr="008F6405">
        <w:rPr>
          <w:rFonts w:ascii="Arial" w:eastAsia="Calibri" w:hAnsi="Arial" w:cs="Arial"/>
          <w:sz w:val="22"/>
          <w:szCs w:val="22"/>
          <w:lang w:val="pl-PL"/>
        </w:rPr>
        <w:t>Bijelo</w:t>
      </w:r>
      <w:r w:rsidR="00153239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153239" w:rsidRPr="008F6405">
        <w:rPr>
          <w:rFonts w:ascii="Arial" w:eastAsia="Calibri" w:hAnsi="Arial" w:cs="Arial"/>
          <w:sz w:val="22"/>
          <w:szCs w:val="22"/>
          <w:lang w:val="pl-PL"/>
        </w:rPr>
        <w:t>Polje</w:t>
      </w:r>
      <w:r w:rsidR="00153239" w:rsidRPr="003715BB">
        <w:rPr>
          <w:rFonts w:ascii="Arial" w:eastAsia="Calibri" w:hAnsi="Arial" w:cs="Arial"/>
          <w:sz w:val="22"/>
          <w:szCs w:val="22"/>
          <w:lang w:val="sr-Latn-CS"/>
        </w:rPr>
        <w:t xml:space="preserve">,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sadr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>ž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an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je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u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č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lanu</w:t>
      </w:r>
      <w:r w:rsidR="0031114C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116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Zakona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o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planiranju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prostora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10154C" w:rsidRPr="008F6405">
        <w:rPr>
          <w:rFonts w:ascii="Arial" w:eastAsia="Calibri" w:hAnsi="Arial" w:cs="Arial"/>
          <w:sz w:val="22"/>
          <w:szCs w:val="22"/>
          <w:lang w:val="pl-PL"/>
        </w:rPr>
        <w:t>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izgradnji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objekata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("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Slu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>ž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beni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list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Crne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Gore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",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br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>. 064/17, 044/18, 063/18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>,</w:t>
      </w:r>
      <w:r w:rsidR="00F84C1F" w:rsidRPr="003715BB">
        <w:rPr>
          <w:rFonts w:ascii="Arial" w:eastAsia="Calibri" w:hAnsi="Arial" w:cs="Arial"/>
          <w:sz w:val="22"/>
          <w:szCs w:val="22"/>
          <w:lang w:val="sr-Latn-CS"/>
        </w:rPr>
        <w:t>11/19</w:t>
      </w:r>
      <w:r w:rsidR="00A414C9" w:rsidRPr="003715BB">
        <w:rPr>
          <w:rFonts w:ascii="Arial" w:eastAsia="Calibri" w:hAnsi="Arial" w:cs="Arial"/>
          <w:sz w:val="22"/>
          <w:szCs w:val="22"/>
          <w:lang w:val="sr-Latn-CS"/>
        </w:rPr>
        <w:t xml:space="preserve">, 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082/20</w:t>
      </w:r>
      <w:r w:rsidR="00F654FB" w:rsidRPr="003715BB">
        <w:rPr>
          <w:rFonts w:ascii="Arial" w:eastAsia="Calibri" w:hAnsi="Arial" w:cs="Arial"/>
          <w:sz w:val="22"/>
          <w:szCs w:val="22"/>
          <w:lang w:val="sr-Latn-CS"/>
        </w:rPr>
        <w:t>,</w:t>
      </w:r>
      <w:r w:rsidR="00A414C9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A414C9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086/22, 004/23, 019/25,</w:t>
      </w:r>
      <w:r w:rsidR="00F654FB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 </w:t>
      </w:r>
      <w:r w:rsidR="00A414C9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019/25 i</w:t>
      </w:r>
      <w:r w:rsidR="00A055A2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 xml:space="preserve"> </w:t>
      </w:r>
      <w:r w:rsidR="00A414C9" w:rsidRPr="003715BB">
        <w:rPr>
          <w:rStyle w:val="FontStyle19"/>
          <w:rFonts w:ascii="Arial" w:hAnsi="Arial" w:cs="Arial"/>
          <w:color w:val="000000" w:themeColor="text1"/>
          <w:sz w:val="22"/>
          <w:szCs w:val="22"/>
          <w:lang w:val="sr-Latn-CS" w:eastAsia="sr-Latn-CS"/>
        </w:rPr>
        <w:t>091/25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>)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,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kojim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je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propisano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>: “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Privremeni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objekti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postavljaju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se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8F6405">
        <w:rPr>
          <w:rFonts w:ascii="Arial" w:eastAsia="Calibri" w:hAnsi="Arial" w:cs="Arial"/>
          <w:sz w:val="22"/>
          <w:szCs w:val="22"/>
          <w:lang w:val="pl-PL"/>
        </w:rPr>
        <w:t>odno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sno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grade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u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skladu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sa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Programom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uskla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>đ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enim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sa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dr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>ž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avnim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smjernicama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razvoja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3D650A" w:rsidRPr="008F6405">
        <w:rPr>
          <w:rFonts w:ascii="Arial" w:eastAsia="Calibri" w:hAnsi="Arial" w:cs="Arial"/>
          <w:sz w:val="22"/>
          <w:szCs w:val="22"/>
          <w:lang w:val="pl-PL"/>
        </w:rPr>
        <w:t>arhitekture</w:t>
      </w:r>
      <w:r w:rsidR="003D650A" w:rsidRPr="003715BB">
        <w:rPr>
          <w:rFonts w:ascii="Arial" w:eastAsia="Calibri" w:hAnsi="Arial" w:cs="Arial"/>
          <w:sz w:val="22"/>
          <w:szCs w:val="22"/>
          <w:lang w:val="sr-Latn-CS"/>
        </w:rPr>
        <w:t>.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3715BB">
        <w:rPr>
          <w:rFonts w:ascii="Arial" w:eastAsia="Calibri" w:hAnsi="Arial" w:cs="Arial"/>
          <w:sz w:val="22"/>
          <w:szCs w:val="22"/>
        </w:rPr>
        <w:t>Program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3715BB">
        <w:rPr>
          <w:rFonts w:ascii="Arial" w:eastAsia="Calibri" w:hAnsi="Arial" w:cs="Arial"/>
          <w:sz w:val="22"/>
          <w:szCs w:val="22"/>
        </w:rPr>
        <w:t>iz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stava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1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ovog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č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lana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sadr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>ž</w:t>
      </w:r>
      <w:r w:rsidRPr="003715BB">
        <w:rPr>
          <w:rFonts w:ascii="Arial" w:eastAsia="Calibri" w:hAnsi="Arial" w:cs="Arial"/>
          <w:sz w:val="22"/>
          <w:szCs w:val="22"/>
        </w:rPr>
        <w:t>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,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naro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>č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ito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: </w:t>
      </w:r>
      <w:r w:rsidRPr="003715BB">
        <w:rPr>
          <w:rFonts w:ascii="Arial" w:eastAsia="Calibri" w:hAnsi="Arial" w:cs="Arial"/>
          <w:sz w:val="22"/>
          <w:szCs w:val="22"/>
        </w:rPr>
        <w:t>zone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3715BB">
        <w:rPr>
          <w:rFonts w:ascii="Arial" w:eastAsia="Calibri" w:hAnsi="Arial" w:cs="Arial"/>
          <w:sz w:val="22"/>
          <w:szCs w:val="22"/>
        </w:rPr>
        <w:t>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smjernice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sa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urbanisti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>č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kim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uslovima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3715BB">
        <w:rPr>
          <w:rFonts w:ascii="Arial" w:eastAsia="Calibri" w:hAnsi="Arial" w:cs="Arial"/>
          <w:sz w:val="22"/>
          <w:szCs w:val="22"/>
        </w:rPr>
        <w:t>za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postavljanje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privremenih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objekata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,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kao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3715BB">
        <w:rPr>
          <w:rFonts w:ascii="Arial" w:eastAsia="Calibri" w:hAnsi="Arial" w:cs="Arial"/>
          <w:sz w:val="22"/>
          <w:szCs w:val="22"/>
        </w:rPr>
        <w:t>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vrste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,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oblik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Pr="003715BB">
        <w:rPr>
          <w:rFonts w:ascii="Arial" w:eastAsia="Calibri" w:hAnsi="Arial" w:cs="Arial"/>
          <w:sz w:val="22"/>
          <w:szCs w:val="22"/>
        </w:rPr>
        <w:t>i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dimenzije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privremenih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proofErr w:type="spellStart"/>
      <w:r w:rsidRPr="003715BB">
        <w:rPr>
          <w:rFonts w:ascii="Arial" w:eastAsia="Calibri" w:hAnsi="Arial" w:cs="Arial"/>
          <w:sz w:val="22"/>
          <w:szCs w:val="22"/>
        </w:rPr>
        <w:t>objekata</w:t>
      </w:r>
      <w:proofErr w:type="spellEnd"/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. </w:t>
      </w:r>
    </w:p>
    <w:p w14:paraId="3A0C7E7D" w14:textId="08F116FA" w:rsidR="0010154C" w:rsidRPr="003715BB" w:rsidRDefault="001F3138" w:rsidP="002543C7">
      <w:pPr>
        <w:ind w:firstLine="720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3715BB">
        <w:rPr>
          <w:rFonts w:ascii="Arial" w:eastAsia="Calibri" w:hAnsi="Arial" w:cs="Arial"/>
          <w:sz w:val="22"/>
          <w:szCs w:val="22"/>
          <w:lang w:val="pl-PL"/>
        </w:rPr>
        <w:t>Program donosi jedinica lokalne samouprave, za period od pet godina, a po prethodno pribavljenoj saglasnosti Ministarstva i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 organa državne uprave nadležnog</w:t>
      </w:r>
      <w:r w:rsidRPr="003715BB">
        <w:rPr>
          <w:rFonts w:ascii="Arial" w:eastAsia="Calibri" w:hAnsi="Arial" w:cs="Arial"/>
          <w:sz w:val="22"/>
          <w:szCs w:val="22"/>
          <w:lang w:val="pl-PL"/>
        </w:rPr>
        <w:t xml:space="preserve"> za 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turizam </w:t>
      </w:r>
      <w:r w:rsidR="00D71E1D" w:rsidRPr="003715BB">
        <w:rPr>
          <w:rFonts w:ascii="Arial" w:eastAsia="Calibri" w:hAnsi="Arial" w:cs="Arial"/>
          <w:sz w:val="22"/>
          <w:szCs w:val="22"/>
          <w:lang w:val="pl-PL"/>
        </w:rPr>
        <w:t>i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 organa uprave nadležnih za </w:t>
      </w:r>
      <w:r w:rsidRPr="003715BB">
        <w:rPr>
          <w:rFonts w:ascii="Arial" w:eastAsia="Calibri" w:hAnsi="Arial" w:cs="Arial"/>
          <w:sz w:val="22"/>
          <w:szCs w:val="22"/>
          <w:lang w:val="pl-PL"/>
        </w:rPr>
        <w:t>zaštitu kulturnih dobara i zaštitu životne sred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ine u odnosu na zaštićena područja, kao </w:t>
      </w:r>
      <w:r w:rsidR="00D71E1D" w:rsidRPr="003715BB">
        <w:rPr>
          <w:rFonts w:ascii="Arial" w:eastAsia="Calibri" w:hAnsi="Arial" w:cs="Arial"/>
          <w:sz w:val="22"/>
          <w:szCs w:val="22"/>
          <w:lang w:val="pl-PL"/>
        </w:rPr>
        <w:t>i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 organe uprave nadležnog za saobraćaj u odnosu na privremene objekte uz državni put </w:t>
      </w:r>
      <w:r w:rsidR="00D71E1D" w:rsidRPr="003715BB">
        <w:rPr>
          <w:rFonts w:ascii="Arial" w:eastAsia="Calibri" w:hAnsi="Arial" w:cs="Arial"/>
          <w:sz w:val="22"/>
          <w:szCs w:val="22"/>
          <w:lang w:val="pl-PL"/>
        </w:rPr>
        <w:t>i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 organa lokalne uprave nadležnog za saobraćaj u odnosu na privremene objekte uz opštinski put. </w:t>
      </w:r>
      <w:r w:rsidRPr="003715BB">
        <w:rPr>
          <w:rFonts w:ascii="Arial" w:eastAsia="Calibri" w:hAnsi="Arial" w:cs="Arial"/>
          <w:sz w:val="22"/>
          <w:szCs w:val="22"/>
          <w:lang w:val="pl-PL"/>
        </w:rPr>
        <w:t xml:space="preserve"> Izuzetno od stava 3 ovog člana, za područja morskog dobra, odnosno nacionalnog parka, Program donosi Ministarstvo, po prethodno pribavljenom mišljenju jedinice lokalne samouprave,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 organa državne uprave nadležnog za</w:t>
      </w:r>
      <w:r w:rsidR="003715BB" w:rsidRPr="003715BB">
        <w:rPr>
          <w:rFonts w:ascii="Arial" w:eastAsia="Calibri" w:hAnsi="Arial" w:cs="Arial"/>
          <w:sz w:val="22"/>
          <w:szCs w:val="22"/>
          <w:lang w:val="pl-PL"/>
        </w:rPr>
        <w:t xml:space="preserve"> 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turizam </w:t>
      </w:r>
      <w:r w:rsidR="00D71E1D" w:rsidRPr="003715BB">
        <w:rPr>
          <w:rFonts w:ascii="Arial" w:eastAsia="Calibri" w:hAnsi="Arial" w:cs="Arial"/>
          <w:sz w:val="22"/>
          <w:szCs w:val="22"/>
          <w:lang w:val="pl-PL"/>
        </w:rPr>
        <w:t>i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 organa uprave nadležnih </w:t>
      </w:r>
      <w:r w:rsidRPr="003715BB">
        <w:rPr>
          <w:rFonts w:ascii="Arial" w:eastAsia="Calibri" w:hAnsi="Arial" w:cs="Arial"/>
          <w:sz w:val="22"/>
          <w:szCs w:val="22"/>
          <w:lang w:val="pl-PL"/>
        </w:rPr>
        <w:t xml:space="preserve"> za zaštitu kulturnih dobara i zaštitu ž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ivotne sredine, kao </w:t>
      </w:r>
      <w:r w:rsidR="00D71E1D" w:rsidRPr="003715BB">
        <w:rPr>
          <w:rFonts w:ascii="Arial" w:eastAsia="Calibri" w:hAnsi="Arial" w:cs="Arial"/>
          <w:sz w:val="22"/>
          <w:szCs w:val="22"/>
          <w:lang w:val="pl-PL"/>
        </w:rPr>
        <w:t>i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 organa uprave nadležnog za saobraćaj u odnosu na privremene objekte uz državni put </w:t>
      </w:r>
      <w:r w:rsidR="00C318AA" w:rsidRPr="003715BB">
        <w:rPr>
          <w:rFonts w:ascii="Arial" w:eastAsia="Calibri" w:hAnsi="Arial" w:cs="Arial"/>
          <w:sz w:val="22"/>
          <w:szCs w:val="22"/>
          <w:lang w:val="pl-PL"/>
        </w:rPr>
        <w:t>i</w:t>
      </w:r>
      <w:r w:rsidR="003D650A" w:rsidRPr="003715BB">
        <w:rPr>
          <w:rFonts w:ascii="Arial" w:eastAsia="Calibri" w:hAnsi="Arial" w:cs="Arial"/>
          <w:sz w:val="22"/>
          <w:szCs w:val="22"/>
          <w:lang w:val="pl-PL"/>
        </w:rPr>
        <w:t xml:space="preserve"> organa lokalne uprave nadležnog za saobraćaj u odnosu na privremene objekte uz opštinski put. </w:t>
      </w:r>
      <w:r w:rsidRPr="003715BB">
        <w:rPr>
          <w:rFonts w:ascii="Arial" w:eastAsia="Calibri" w:hAnsi="Arial" w:cs="Arial"/>
          <w:sz w:val="22"/>
          <w:szCs w:val="22"/>
          <w:lang w:val="pl-PL"/>
        </w:rPr>
        <w:t xml:space="preserve"> Program se objavljuje na internet stranici Ministarstva odnosno jedinice lokalne samouprave u roku od tri dana od dana donošenja. Urbanističke uslove za privremene objekte izdaje Ministarstvo odnosno jedinica lokalne samouprave, a tehničke uslove izdaje organ za tehničke uslove. Na izdavanje urbanističkih odnosno tehničkih uslova shodno se primjenjuju odredbe člana 74 ovog zakona. Za izdavanje uslova iz stava 6 ovog člana plaća se naknada čiju visinu određuje Vlada.”</w:t>
      </w:r>
    </w:p>
    <w:p w14:paraId="0C5D62BF" w14:textId="77777777" w:rsidR="009D55F7" w:rsidRPr="003715BB" w:rsidRDefault="009D55F7" w:rsidP="0010154C">
      <w:pPr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75A1EAFC" w14:textId="77777777" w:rsidR="002C2069" w:rsidRPr="003715BB" w:rsidRDefault="001F3138" w:rsidP="003B5200">
      <w:pPr>
        <w:ind w:firstLine="720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3715BB">
        <w:rPr>
          <w:rFonts w:ascii="Arial" w:eastAsia="Calibri" w:hAnsi="Arial" w:cs="Arial"/>
          <w:sz w:val="22"/>
          <w:szCs w:val="22"/>
          <w:lang w:val="pl-PL"/>
        </w:rPr>
        <w:t>Razlog za donošenje ove Odluke sadržan je u predmetu i cilju Programa privremenih objekata u okviru čega su određene lokacije za postavljanje istih kao i osnovni uslovi oblikovanja, postavljanja i korišćenja, uz sagledavanje prostora za određivanje lokacija za postavljanje privremenih objekata, uređaja i opreme u skladu sa važećom planskom dokumentacijom.</w:t>
      </w:r>
    </w:p>
    <w:p w14:paraId="5FC0CF30" w14:textId="77777777" w:rsidR="002C2069" w:rsidRPr="003715BB" w:rsidRDefault="002C2069" w:rsidP="002C2069">
      <w:pPr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02D95835" w14:textId="662EC1EB" w:rsidR="00306382" w:rsidRPr="003715BB" w:rsidRDefault="00306382" w:rsidP="003B5200">
      <w:pPr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</w:pPr>
      <w:r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Nacrt Programa stavljen je n</w:t>
      </w:r>
      <w:r w:rsidR="00D71E1D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 xml:space="preserve">a javnu raspravu u periodu od </w:t>
      </w:r>
      <w:r w:rsidR="00A055A2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25</w:t>
      </w:r>
      <w:r w:rsidR="00702E2A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.</w:t>
      </w:r>
      <w:r w:rsidR="00A055A2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marta 2025. godine</w:t>
      </w:r>
      <w:r w:rsidR="00702E2A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 xml:space="preserve"> do </w:t>
      </w:r>
      <w:r w:rsidR="00A055A2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08</w:t>
      </w:r>
      <w:r w:rsidR="00702E2A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.</w:t>
      </w:r>
      <w:r w:rsidR="00A055A2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 xml:space="preserve"> aprila 2025.</w:t>
      </w:r>
      <w:r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godine. Centra</w:t>
      </w:r>
      <w:r w:rsidR="00702E2A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lna javna rasprava održana</w:t>
      </w:r>
      <w:r w:rsidR="00504A1C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 xml:space="preserve"> </w:t>
      </w:r>
      <w:r w:rsidR="00702E2A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je</w:t>
      </w:r>
      <w:r w:rsidR="00D71E1D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 xml:space="preserve"> </w:t>
      </w:r>
      <w:r w:rsidR="00A055A2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08</w:t>
      </w:r>
      <w:r w:rsidR="00D71E1D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.0</w:t>
      </w:r>
      <w:r w:rsidR="00A055A2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4</w:t>
      </w:r>
      <w:r w:rsidR="00D71E1D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.202</w:t>
      </w:r>
      <w:r w:rsidR="00A055A2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5</w:t>
      </w:r>
      <w:r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.godine. Po završetku javne rasprave sačinjen je Izvještaj sa javne rasprave a nakon razmatranja primjedbi i sugesti</w:t>
      </w:r>
      <w:r w:rsidR="0031114C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ja izrađen je pr</w:t>
      </w:r>
      <w:r w:rsidR="00A055A2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ij</w:t>
      </w:r>
      <w:r w:rsidR="0031114C"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>edlog Programa privremenih objekata.</w:t>
      </w:r>
    </w:p>
    <w:p w14:paraId="67198EB7" w14:textId="77777777" w:rsidR="002C2069" w:rsidRPr="003715BB" w:rsidRDefault="002C2069" w:rsidP="002C2069">
      <w:pPr>
        <w:jc w:val="both"/>
        <w:rPr>
          <w:rFonts w:ascii="Arial" w:eastAsia="Calibri" w:hAnsi="Arial" w:cs="Arial"/>
          <w:sz w:val="22"/>
          <w:szCs w:val="22"/>
          <w:lang w:val="sr-Latn-CS"/>
        </w:rPr>
      </w:pPr>
    </w:p>
    <w:p w14:paraId="5A84FBCA" w14:textId="0B9BB4F7" w:rsidR="002C2069" w:rsidRPr="003715BB" w:rsidRDefault="001F3138" w:rsidP="003B5200">
      <w:pPr>
        <w:ind w:firstLine="720"/>
        <w:jc w:val="both"/>
        <w:rPr>
          <w:rFonts w:ascii="Arial" w:eastAsia="Calibri" w:hAnsi="Arial" w:cs="Arial"/>
          <w:color w:val="000000" w:themeColor="text1"/>
          <w:sz w:val="22"/>
          <w:szCs w:val="22"/>
          <w:lang w:val="sr-Latn-CS"/>
        </w:rPr>
      </w:pPr>
      <w:r w:rsidRPr="003715BB">
        <w:rPr>
          <w:rFonts w:ascii="Arial" w:eastAsia="Calibri" w:hAnsi="Arial" w:cs="Arial"/>
          <w:sz w:val="22"/>
          <w:szCs w:val="22"/>
          <w:lang w:val="sr-Latn-CS"/>
        </w:rPr>
        <w:t>Pr</w:t>
      </w:r>
      <w:r w:rsidR="00A414C9" w:rsidRPr="003715BB">
        <w:rPr>
          <w:rFonts w:ascii="Arial" w:eastAsia="Calibri" w:hAnsi="Arial" w:cs="Arial"/>
          <w:sz w:val="22"/>
          <w:szCs w:val="22"/>
          <w:lang w:val="sr-Latn-CS"/>
        </w:rPr>
        <w:t>ij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 xml:space="preserve">edlog ovog  dokumenta razmatran je od strane </w:t>
      </w:r>
      <w:r w:rsidR="00F654FB" w:rsidRPr="003715BB">
        <w:rPr>
          <w:rFonts w:ascii="Arial" w:eastAsia="Calibri" w:hAnsi="Arial" w:cs="Arial"/>
          <w:sz w:val="22"/>
          <w:szCs w:val="22"/>
          <w:lang w:val="sr-Latn-CS"/>
        </w:rPr>
        <w:t>Ministarstava prostornog planiranja</w:t>
      </w:r>
      <w:r w:rsidR="008F6405">
        <w:rPr>
          <w:rFonts w:ascii="Arial" w:eastAsia="Calibri" w:hAnsi="Arial" w:cs="Arial"/>
          <w:sz w:val="22"/>
          <w:szCs w:val="22"/>
          <w:lang w:val="sr-Latn-CS"/>
        </w:rPr>
        <w:t>, urbanizma</w:t>
      </w:r>
      <w:r w:rsidR="00AD100A">
        <w:rPr>
          <w:rFonts w:ascii="Arial" w:eastAsia="Calibri" w:hAnsi="Arial" w:cs="Arial"/>
          <w:sz w:val="22"/>
          <w:szCs w:val="22"/>
          <w:lang w:val="sr-Latn-CS"/>
        </w:rPr>
        <w:t xml:space="preserve"> </w:t>
      </w:r>
      <w:r w:rsidR="008F6405">
        <w:rPr>
          <w:rFonts w:ascii="Arial" w:eastAsia="Calibri" w:hAnsi="Arial" w:cs="Arial"/>
          <w:sz w:val="22"/>
          <w:szCs w:val="22"/>
          <w:lang w:val="sr-Latn-CS"/>
        </w:rPr>
        <w:t xml:space="preserve">i državne imovine, </w:t>
      </w:r>
      <w:r w:rsidR="00F654FB" w:rsidRPr="003715BB">
        <w:rPr>
          <w:rFonts w:ascii="Arial" w:eastAsia="Calibri" w:hAnsi="Arial" w:cs="Arial"/>
          <w:sz w:val="22"/>
          <w:szCs w:val="22"/>
          <w:lang w:val="sr-Latn-CS"/>
        </w:rPr>
        <w:t xml:space="preserve">nakon izvršene provjere Programa sa aspekta nadležnosti Ministarstva, na isti je data Saglasnost </w:t>
      </w:r>
      <w:r w:rsidR="00AD100A">
        <w:rPr>
          <w:rFonts w:ascii="Arial" w:eastAsia="Calibri" w:hAnsi="Arial" w:cs="Arial"/>
          <w:sz w:val="22"/>
          <w:szCs w:val="22"/>
          <w:lang w:val="sr-Latn-CS"/>
        </w:rPr>
        <w:t>br. 04-332/25-5457/4 od 10.09.2025.god.,  s</w:t>
      </w:r>
      <w:r w:rsidR="00F654FB" w:rsidRPr="003715BB">
        <w:rPr>
          <w:rFonts w:ascii="Arial" w:eastAsia="Calibri" w:hAnsi="Arial" w:cs="Arial"/>
          <w:color w:val="000000" w:themeColor="text1"/>
          <w:sz w:val="22"/>
          <w:szCs w:val="22"/>
          <w:lang w:val="sr-Latn-CS"/>
        </w:rPr>
        <w:t xml:space="preserve">aglasnosti su pribavljene i od strane </w:t>
      </w:r>
      <w:r w:rsidR="00F654FB" w:rsidRPr="003715BB">
        <w:rPr>
          <w:rFonts w:ascii="Arial" w:eastAsia="Calibri" w:hAnsi="Arial" w:cs="Arial"/>
          <w:sz w:val="22"/>
          <w:szCs w:val="22"/>
          <w:lang w:val="sr-Latn-CS"/>
        </w:rPr>
        <w:t xml:space="preserve">  </w:t>
      </w:r>
      <w:r w:rsidRPr="003715BB">
        <w:rPr>
          <w:rFonts w:ascii="Arial" w:eastAsia="Calibri" w:hAnsi="Arial" w:cs="Arial"/>
          <w:sz w:val="22"/>
          <w:szCs w:val="22"/>
          <w:lang w:val="sr-Latn-CS"/>
        </w:rPr>
        <w:t>Ministarstva</w:t>
      </w:r>
      <w:r w:rsidR="00F654FB" w:rsidRPr="003715BB">
        <w:rPr>
          <w:rFonts w:ascii="Arial" w:eastAsia="Calibri" w:hAnsi="Arial" w:cs="Arial"/>
          <w:sz w:val="22"/>
          <w:szCs w:val="22"/>
          <w:lang w:val="sr-Latn-CS"/>
        </w:rPr>
        <w:t xml:space="preserve"> turizma br.01-332/25-559/2 od 23.04.2025. god., </w:t>
      </w:r>
      <w:r w:rsidR="002C2069" w:rsidRPr="003715BB">
        <w:rPr>
          <w:rFonts w:ascii="Arial" w:eastAsia="Calibri" w:hAnsi="Arial" w:cs="Arial"/>
          <w:color w:val="000000" w:themeColor="text1"/>
          <w:sz w:val="22"/>
          <w:szCs w:val="22"/>
          <w:lang w:val="sr-Latn-CS"/>
        </w:rPr>
        <w:t xml:space="preserve"> </w:t>
      </w:r>
      <w:r w:rsidR="00F654FB" w:rsidRPr="003715BB">
        <w:rPr>
          <w:rFonts w:ascii="Arial" w:eastAsia="Calibri" w:hAnsi="Arial" w:cs="Arial"/>
          <w:color w:val="000000" w:themeColor="text1"/>
          <w:sz w:val="22"/>
          <w:szCs w:val="22"/>
          <w:lang w:val="sr-Latn-CS"/>
        </w:rPr>
        <w:t xml:space="preserve">Uprave za saobraćaj br. 04-4317/2 od 23.04.2025.god., </w:t>
      </w:r>
      <w:r w:rsidR="00876DA7" w:rsidRPr="003715BB">
        <w:rPr>
          <w:rFonts w:ascii="Arial" w:eastAsia="Calibri" w:hAnsi="Arial" w:cs="Arial"/>
          <w:color w:val="000000" w:themeColor="text1"/>
          <w:sz w:val="22"/>
          <w:szCs w:val="22"/>
          <w:lang w:val="sr-Latn-CS"/>
        </w:rPr>
        <w:t>Uprave za zaštitu kulturnih dobara Crne Gore br. 03-</w:t>
      </w:r>
      <w:r w:rsidR="00F654FB" w:rsidRPr="003715BB">
        <w:rPr>
          <w:rFonts w:ascii="Arial" w:eastAsia="Calibri" w:hAnsi="Arial" w:cs="Arial"/>
          <w:color w:val="000000" w:themeColor="text1"/>
          <w:sz w:val="22"/>
          <w:szCs w:val="22"/>
          <w:lang w:val="sr-Latn-CS"/>
        </w:rPr>
        <w:t xml:space="preserve">332/25-373/3 od 22.07.2025.god., Agencije za zaštitu životne sredine br. 03-D-1335/13 od 22.08.2025.god.,  Sekretarijata za stambeno komunalne poslove i saobraćaj Opštiine B.Polje br.14-332/25-251 od 25.08.2025.god. </w:t>
      </w:r>
      <w:r w:rsidR="00AD100A">
        <w:rPr>
          <w:rFonts w:ascii="Arial" w:eastAsia="Calibri" w:hAnsi="Arial" w:cs="Arial"/>
          <w:color w:val="000000" w:themeColor="text1"/>
          <w:sz w:val="22"/>
          <w:szCs w:val="22"/>
          <w:lang w:val="sr-Latn-CS"/>
        </w:rPr>
        <w:t xml:space="preserve">te i obavještenje </w:t>
      </w:r>
      <w:r w:rsidR="00AD100A" w:rsidRPr="003715BB">
        <w:rPr>
          <w:rFonts w:ascii="Arial" w:eastAsia="Calibri" w:hAnsi="Arial" w:cs="Arial"/>
          <w:color w:val="000000" w:themeColor="text1"/>
          <w:sz w:val="22"/>
          <w:szCs w:val="22"/>
          <w:lang w:val="sr-Latn-CS"/>
        </w:rPr>
        <w:t>Službe Glavnog gradskog arhitekte Opštine Bijelo Polje br. UP 17-332/25-46/3 od 10.06.2025.god.</w:t>
      </w:r>
    </w:p>
    <w:p w14:paraId="68F445A1" w14:textId="6E6EA509" w:rsidR="002C2069" w:rsidRPr="003715BB" w:rsidRDefault="00685A6A" w:rsidP="00AD0C0A">
      <w:pPr>
        <w:pStyle w:val="Style8"/>
        <w:widowControl/>
        <w:spacing w:before="58"/>
        <w:ind w:firstLine="720"/>
        <w:jc w:val="both"/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</w:pPr>
      <w:r w:rsidRPr="003715BB">
        <w:rPr>
          <w:rFonts w:ascii="Arial" w:eastAsia="Arial Unicode MS" w:hAnsi="Arial" w:cs="Arial"/>
          <w:bCs/>
          <w:color w:val="000000" w:themeColor="text1"/>
          <w:sz w:val="22"/>
          <w:szCs w:val="22"/>
          <w:lang w:val="sr-Latn-CS" w:eastAsia="sr-Latn-CS"/>
        </w:rPr>
        <w:t>S obzirom da su ispunjeni svi zakonski uslovi, pre</w:t>
      </w:r>
      <w:r w:rsidR="002C2069" w:rsidRPr="003715BB">
        <w:rPr>
          <w:rFonts w:ascii="Arial" w:eastAsia="Arial Unicode MS" w:hAnsi="Arial" w:cs="Arial"/>
          <w:bCs/>
          <w:color w:val="000000" w:themeColor="text1"/>
          <w:sz w:val="22"/>
          <w:szCs w:val="22"/>
          <w:lang w:val="sr-Latn-CS" w:eastAsia="sr-Latn-CS"/>
        </w:rPr>
        <w:t>dlažemo da Skupština Opštine Bijelo Polje</w:t>
      </w:r>
      <w:r w:rsidRPr="003715BB">
        <w:rPr>
          <w:rFonts w:ascii="Arial" w:eastAsia="Arial Unicode MS" w:hAnsi="Arial" w:cs="Arial"/>
          <w:bCs/>
          <w:color w:val="000000" w:themeColor="text1"/>
          <w:sz w:val="22"/>
          <w:szCs w:val="22"/>
          <w:lang w:val="sr-Latn-CS" w:eastAsia="sr-Latn-CS"/>
        </w:rPr>
        <w:t xml:space="preserve"> donese Odluku o </w:t>
      </w:r>
      <w:r w:rsidR="002C2069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 xml:space="preserve">usvajanju </w:t>
      </w:r>
      <w:r w:rsidR="00504A1C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P</w:t>
      </w:r>
      <w:r w:rsidR="002C2069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rograma privremeni</w:t>
      </w:r>
      <w:r w:rsidR="00964A43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h objekata za područje opštine B</w:t>
      </w:r>
      <w:r w:rsidR="002C2069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 xml:space="preserve">ijelo </w:t>
      </w:r>
      <w:r w:rsidR="00964A43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P</w:t>
      </w:r>
      <w:r w:rsidR="009D180A" w:rsidRPr="003715BB">
        <w:rPr>
          <w:rStyle w:val="FontStyle18"/>
          <w:rFonts w:ascii="Arial" w:hAnsi="Arial" w:cs="Arial"/>
          <w:b w:val="0"/>
          <w:bCs/>
          <w:color w:val="000000" w:themeColor="text1"/>
          <w:sz w:val="22"/>
          <w:szCs w:val="22"/>
          <w:lang w:val="sr-Latn-CS" w:eastAsia="sr-Latn-CS"/>
        </w:rPr>
        <w:t>olje.</w:t>
      </w:r>
    </w:p>
    <w:p w14:paraId="7E202ACB" w14:textId="77777777" w:rsidR="00685A6A" w:rsidRPr="003715BB" w:rsidRDefault="00685A6A" w:rsidP="002C2069">
      <w:pPr>
        <w:jc w:val="both"/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</w:pPr>
      <w:r w:rsidRPr="003715BB"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  <w:t xml:space="preserve">                                                                                              </w:t>
      </w:r>
    </w:p>
    <w:p w14:paraId="358A1B98" w14:textId="5D227920" w:rsidR="0091023A" w:rsidRPr="003715BB" w:rsidRDefault="002C2069" w:rsidP="00BA0561">
      <w:pPr>
        <w:pStyle w:val="Style8"/>
        <w:widowControl/>
        <w:tabs>
          <w:tab w:val="left" w:pos="10080"/>
        </w:tabs>
        <w:spacing w:before="53" w:after="240"/>
        <w:ind w:right="23" w:firstLine="270"/>
        <w:rPr>
          <w:rFonts w:ascii="Arial" w:eastAsia="Arial Unicode MS" w:hAnsi="Arial" w:cs="Arial"/>
          <w:bCs/>
          <w:sz w:val="22"/>
          <w:szCs w:val="22"/>
          <w:lang w:val="sr-Latn-CS" w:eastAsia="sr-Latn-CS"/>
        </w:rPr>
      </w:pPr>
      <w:r w:rsidRPr="003715BB">
        <w:rPr>
          <w:rFonts w:ascii="Arial" w:eastAsia="Arial Unicode MS" w:hAnsi="Arial" w:cs="Arial"/>
          <w:bCs/>
          <w:sz w:val="22"/>
          <w:szCs w:val="22"/>
          <w:lang w:val="pl-PL" w:eastAsia="sr-Latn-CS"/>
        </w:rPr>
        <w:t>Sekretarijat za stambeno komunalne poslove i saobraćaj</w:t>
      </w:r>
    </w:p>
    <w:sectPr w:rsidR="0091023A" w:rsidRPr="003715BB" w:rsidSect="00161B6F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170" w:right="909" w:bottom="1440" w:left="895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EF939" w14:textId="77777777" w:rsidR="007E46B9" w:rsidRDefault="007E46B9">
      <w:r>
        <w:separator/>
      </w:r>
    </w:p>
  </w:endnote>
  <w:endnote w:type="continuationSeparator" w:id="0">
    <w:p w14:paraId="5702F792" w14:textId="77777777" w:rsidR="007E46B9" w:rsidRDefault="007E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93F25" w14:textId="77777777" w:rsidR="00EC7D18" w:rsidRDefault="00EC7D18">
    <w:pPr>
      <w:pStyle w:val="Style2"/>
      <w:widowControl/>
      <w:ind w:right="29"/>
      <w:jc w:val="right"/>
      <w:rPr>
        <w:rStyle w:val="FontStyle20"/>
        <w:rFonts w:cs="Arial Unicode MS"/>
        <w:szCs w:val="16"/>
        <w:lang w:val="sr-Latn-CS" w:eastAsia="sr-Latn-CS"/>
      </w:rPr>
    </w:pPr>
    <w:r>
      <w:rPr>
        <w:rStyle w:val="FontStyle20"/>
        <w:rFonts w:cs="Arial Unicode MS"/>
        <w:szCs w:val="16"/>
        <w:lang w:val="sr-Latn-CS" w:eastAsia="sr-Latn-CS"/>
      </w:rPr>
      <w:t xml:space="preserve">Strana </w:t>
    </w:r>
    <w:r>
      <w:rPr>
        <w:rStyle w:val="FontStyle20"/>
        <w:rFonts w:cs="Arial Unicode MS"/>
        <w:szCs w:val="16"/>
        <w:lang w:val="sr-Latn-CS" w:eastAsia="sr-Latn-CS"/>
      </w:rPr>
      <w:fldChar w:fldCharType="begin"/>
    </w:r>
    <w:r>
      <w:rPr>
        <w:rStyle w:val="FontStyle20"/>
        <w:rFonts w:cs="Arial Unicode MS"/>
        <w:szCs w:val="16"/>
        <w:lang w:val="sr-Latn-CS" w:eastAsia="sr-Latn-CS"/>
      </w:rPr>
      <w:instrText>PAGE</w:instrText>
    </w:r>
    <w:r>
      <w:rPr>
        <w:rStyle w:val="FontStyle20"/>
        <w:rFonts w:cs="Arial Unicode MS"/>
        <w:szCs w:val="16"/>
        <w:lang w:val="sr-Latn-CS" w:eastAsia="sr-Latn-CS"/>
      </w:rPr>
      <w:fldChar w:fldCharType="separate"/>
    </w:r>
    <w:r w:rsidR="006036F7">
      <w:rPr>
        <w:rStyle w:val="FontStyle20"/>
        <w:rFonts w:cs="Arial Unicode MS"/>
        <w:noProof/>
        <w:szCs w:val="16"/>
        <w:lang w:val="sr-Latn-CS" w:eastAsia="sr-Latn-CS"/>
      </w:rPr>
      <w:t>2</w:t>
    </w:r>
    <w:r>
      <w:rPr>
        <w:rStyle w:val="FontStyle20"/>
        <w:rFonts w:cs="Arial Unicode MS"/>
        <w:szCs w:val="16"/>
        <w:lang w:val="sr-Latn-CS" w:eastAsia="sr-Latn-C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A0A4C" w14:textId="77777777" w:rsidR="00EC7D18" w:rsidRDefault="00EC7D18">
    <w:pPr>
      <w:pStyle w:val="Style2"/>
      <w:widowControl/>
      <w:ind w:left="-4" w:right="29"/>
      <w:jc w:val="right"/>
      <w:rPr>
        <w:rStyle w:val="FontStyle20"/>
        <w:rFonts w:cs="Arial Unicode MS"/>
        <w:szCs w:val="16"/>
        <w:lang w:val="sr-Latn-CS" w:eastAsia="sr-Latn-CS"/>
      </w:rPr>
    </w:pPr>
    <w:r>
      <w:rPr>
        <w:rStyle w:val="FontStyle20"/>
        <w:rFonts w:cs="Arial Unicode MS"/>
        <w:szCs w:val="16"/>
        <w:lang w:val="sr-Latn-CS" w:eastAsia="sr-Latn-CS"/>
      </w:rPr>
      <w:t xml:space="preserve">Strana </w:t>
    </w:r>
    <w:r>
      <w:rPr>
        <w:rStyle w:val="FontStyle20"/>
        <w:rFonts w:cs="Arial Unicode MS"/>
        <w:szCs w:val="16"/>
        <w:lang w:val="sr-Latn-CS" w:eastAsia="sr-Latn-CS"/>
      </w:rPr>
      <w:fldChar w:fldCharType="begin"/>
    </w:r>
    <w:r>
      <w:rPr>
        <w:rStyle w:val="FontStyle20"/>
        <w:rFonts w:cs="Arial Unicode MS"/>
        <w:szCs w:val="16"/>
        <w:lang w:val="sr-Latn-CS" w:eastAsia="sr-Latn-CS"/>
      </w:rPr>
      <w:instrText>PAGE</w:instrText>
    </w:r>
    <w:r>
      <w:rPr>
        <w:rStyle w:val="FontStyle20"/>
        <w:rFonts w:cs="Arial Unicode MS"/>
        <w:szCs w:val="16"/>
        <w:lang w:val="sr-Latn-CS" w:eastAsia="sr-Latn-CS"/>
      </w:rPr>
      <w:fldChar w:fldCharType="separate"/>
    </w:r>
    <w:r w:rsidR="006036F7">
      <w:rPr>
        <w:rStyle w:val="FontStyle20"/>
        <w:rFonts w:cs="Arial Unicode MS"/>
        <w:noProof/>
        <w:szCs w:val="16"/>
        <w:lang w:val="sr-Latn-CS" w:eastAsia="sr-Latn-CS"/>
      </w:rPr>
      <w:t>1</w:t>
    </w:r>
    <w:r>
      <w:rPr>
        <w:rStyle w:val="FontStyle20"/>
        <w:rFonts w:cs="Arial Unicode MS"/>
        <w:szCs w:val="16"/>
        <w:lang w:val="sr-Latn-CS" w:eastAsia="sr-Latn-C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BCB42" w14:textId="77777777" w:rsidR="007E46B9" w:rsidRDefault="007E46B9">
      <w:r>
        <w:separator/>
      </w:r>
    </w:p>
  </w:footnote>
  <w:footnote w:type="continuationSeparator" w:id="0">
    <w:p w14:paraId="09917539" w14:textId="77777777" w:rsidR="007E46B9" w:rsidRDefault="007E4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77BB" w14:textId="77777777" w:rsidR="00EC7D18" w:rsidRDefault="00EC7D18">
    <w:pPr>
      <w:pStyle w:val="Style1"/>
      <w:widowControl/>
      <w:tabs>
        <w:tab w:val="left" w:pos="7896"/>
      </w:tabs>
      <w:jc w:val="both"/>
      <w:rPr>
        <w:rStyle w:val="FontStyle17"/>
        <w:rFonts w:cs="Verdana"/>
        <w:bCs/>
        <w:szCs w:val="18"/>
        <w:lang w:val="sr-Latn-CS" w:eastAsia="sr-Latn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E41B" w14:textId="77777777" w:rsidR="00EC7D18" w:rsidRDefault="00EC7D18">
    <w:pPr>
      <w:pStyle w:val="Style1"/>
      <w:widowControl/>
      <w:spacing w:before="5"/>
      <w:ind w:left="-4"/>
      <w:jc w:val="both"/>
      <w:rPr>
        <w:rStyle w:val="FontStyle17"/>
        <w:rFonts w:cs="Verdana"/>
        <w:bCs/>
        <w:szCs w:val="18"/>
        <w:lang w:val="sr-Latn-CS" w:eastAsia="sr-Latn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F3C06CE"/>
    <w:lvl w:ilvl="0">
      <w:numFmt w:val="bullet"/>
      <w:lvlText w:val="*"/>
      <w:lvlJc w:val="left"/>
    </w:lvl>
  </w:abstractNum>
  <w:abstractNum w:abstractNumId="1" w15:restartNumberingAfterBreak="0">
    <w:nsid w:val="07E91C30"/>
    <w:multiLevelType w:val="singleLevel"/>
    <w:tmpl w:val="15D28E6E"/>
    <w:lvl w:ilvl="0">
      <w:start w:val="10"/>
      <w:numFmt w:val="decimal"/>
      <w:lvlText w:val="%1."/>
      <w:legacy w:legacy="1" w:legacySpace="0" w:legacyIndent="321"/>
      <w:lvlJc w:val="left"/>
      <w:rPr>
        <w:rFonts w:ascii="Arial Unicode MS" w:eastAsia="Arial Unicode MS" w:hAnsi="Arial Unicode MS" w:cs="Arial Unicode MS" w:hint="eastAsia"/>
      </w:rPr>
    </w:lvl>
  </w:abstractNum>
  <w:abstractNum w:abstractNumId="2" w15:restartNumberingAfterBreak="0">
    <w:nsid w:val="1C9E0F0F"/>
    <w:multiLevelType w:val="hybridMultilevel"/>
    <w:tmpl w:val="DAAEE0F8"/>
    <w:lvl w:ilvl="0" w:tplc="0409000F">
      <w:start w:val="1"/>
      <w:numFmt w:val="decimal"/>
      <w:lvlText w:val="%1."/>
      <w:lvlJc w:val="left"/>
      <w:pPr>
        <w:ind w:left="100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  <w:rPr>
        <w:rFonts w:cs="Times New Roman"/>
      </w:rPr>
    </w:lvl>
  </w:abstractNum>
  <w:abstractNum w:abstractNumId="3" w15:restartNumberingAfterBreak="0">
    <w:nsid w:val="22D1746D"/>
    <w:multiLevelType w:val="hybridMultilevel"/>
    <w:tmpl w:val="5BB82E3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406C20"/>
    <w:multiLevelType w:val="hybridMultilevel"/>
    <w:tmpl w:val="A6E66C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77581A"/>
    <w:multiLevelType w:val="singleLevel"/>
    <w:tmpl w:val="699E4D10"/>
    <w:lvl w:ilvl="0">
      <w:start w:val="1"/>
      <w:numFmt w:val="upperRoman"/>
      <w:lvlText w:val="%1"/>
      <w:legacy w:legacy="1" w:legacySpace="0" w:legacyIndent="663"/>
      <w:lvlJc w:val="left"/>
      <w:rPr>
        <w:rFonts w:ascii="Courier New" w:hAnsi="Courier New" w:cs="Courier New" w:hint="default"/>
      </w:rPr>
    </w:lvl>
  </w:abstractNum>
  <w:abstractNum w:abstractNumId="6" w15:restartNumberingAfterBreak="0">
    <w:nsid w:val="3E284367"/>
    <w:multiLevelType w:val="hybridMultilevel"/>
    <w:tmpl w:val="04A0EF5E"/>
    <w:lvl w:ilvl="0" w:tplc="A5460DC8"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1545F"/>
    <w:multiLevelType w:val="hybridMultilevel"/>
    <w:tmpl w:val="0D9A36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777664B"/>
    <w:multiLevelType w:val="singleLevel"/>
    <w:tmpl w:val="39A00022"/>
    <w:lvl w:ilvl="0">
      <w:start w:val="1"/>
      <w:numFmt w:val="decimal"/>
      <w:lvlText w:val="%1)"/>
      <w:legacy w:legacy="1" w:legacySpace="0" w:legacyIndent="221"/>
      <w:lvlJc w:val="left"/>
      <w:rPr>
        <w:rFonts w:ascii="Arial Unicode MS" w:eastAsia="Arial Unicode MS" w:hAnsi="Arial Unicode MS" w:cs="Arial Unicode MS" w:hint="eastAsia"/>
      </w:rPr>
    </w:lvl>
  </w:abstractNum>
  <w:abstractNum w:abstractNumId="9" w15:restartNumberingAfterBreak="0">
    <w:nsid w:val="48897AA2"/>
    <w:multiLevelType w:val="hybridMultilevel"/>
    <w:tmpl w:val="06CE748A"/>
    <w:lvl w:ilvl="0" w:tplc="9C4ECE46">
      <w:numFmt w:val="bullet"/>
      <w:lvlText w:val="-"/>
      <w:lvlJc w:val="left"/>
      <w:pPr>
        <w:ind w:left="648" w:hanging="360"/>
      </w:pPr>
      <w:rPr>
        <w:rFonts w:ascii="Times New Roman" w:eastAsia="Arial Unicode MS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48AA56DA"/>
    <w:multiLevelType w:val="hybridMultilevel"/>
    <w:tmpl w:val="6FFEE2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8D43E6B"/>
    <w:multiLevelType w:val="singleLevel"/>
    <w:tmpl w:val="01B4ACE4"/>
    <w:lvl w:ilvl="0">
      <w:start w:val="1"/>
      <w:numFmt w:val="decimal"/>
      <w:lvlText w:val="%1."/>
      <w:legacy w:legacy="1" w:legacySpace="0" w:legacyIndent="221"/>
      <w:lvlJc w:val="left"/>
      <w:rPr>
        <w:rFonts w:ascii="Arial Unicode MS" w:eastAsia="Arial Unicode MS" w:hAnsi="Arial Unicode MS" w:cs="Arial Unicode MS" w:hint="eastAsia"/>
      </w:rPr>
    </w:lvl>
  </w:abstractNum>
  <w:abstractNum w:abstractNumId="12" w15:restartNumberingAfterBreak="0">
    <w:nsid w:val="49754ED3"/>
    <w:multiLevelType w:val="singleLevel"/>
    <w:tmpl w:val="8942547E"/>
    <w:lvl w:ilvl="0">
      <w:start w:val="2"/>
      <w:numFmt w:val="decimal"/>
      <w:lvlText w:val="%1)"/>
      <w:legacy w:legacy="1" w:legacySpace="0" w:legacyIndent="230"/>
      <w:lvlJc w:val="left"/>
      <w:rPr>
        <w:rFonts w:ascii="Arial Unicode MS" w:eastAsia="Arial Unicode MS" w:hAnsi="Arial Unicode MS" w:cs="Arial Unicode MS" w:hint="eastAsia"/>
      </w:rPr>
    </w:lvl>
  </w:abstractNum>
  <w:abstractNum w:abstractNumId="13" w15:restartNumberingAfterBreak="0">
    <w:nsid w:val="49CA0BAD"/>
    <w:multiLevelType w:val="hybridMultilevel"/>
    <w:tmpl w:val="4FFAA36C"/>
    <w:lvl w:ilvl="0" w:tplc="44EEEFF0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591D31"/>
    <w:multiLevelType w:val="hybridMultilevel"/>
    <w:tmpl w:val="798A22E8"/>
    <w:lvl w:ilvl="0" w:tplc="7848F2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D7E89"/>
    <w:multiLevelType w:val="hybridMultilevel"/>
    <w:tmpl w:val="616A79F8"/>
    <w:lvl w:ilvl="0" w:tplc="44EEEFF0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B4620"/>
    <w:multiLevelType w:val="singleLevel"/>
    <w:tmpl w:val="15D28E6E"/>
    <w:lvl w:ilvl="0">
      <w:start w:val="10"/>
      <w:numFmt w:val="decimal"/>
      <w:lvlText w:val="%1."/>
      <w:legacy w:legacy="1" w:legacySpace="0" w:legacyIndent="321"/>
      <w:lvlJc w:val="left"/>
      <w:rPr>
        <w:rFonts w:ascii="Arial Unicode MS" w:eastAsia="Arial Unicode MS" w:hAnsi="Arial Unicode MS" w:cs="Arial Unicode MS" w:hint="eastAsia"/>
      </w:rPr>
    </w:lvl>
  </w:abstractNum>
  <w:abstractNum w:abstractNumId="17" w15:restartNumberingAfterBreak="0">
    <w:nsid w:val="65694907"/>
    <w:multiLevelType w:val="singleLevel"/>
    <w:tmpl w:val="ABE8556E"/>
    <w:lvl w:ilvl="0">
      <w:start w:val="3"/>
      <w:numFmt w:val="upperRoman"/>
      <w:lvlText w:val="%1"/>
      <w:legacy w:legacy="1" w:legacySpace="0" w:legacyIndent="663"/>
      <w:lvlJc w:val="left"/>
      <w:rPr>
        <w:rFonts w:ascii="Courier New" w:hAnsi="Courier New" w:cs="Courier New" w:hint="default"/>
      </w:rPr>
    </w:lvl>
  </w:abstractNum>
  <w:abstractNum w:abstractNumId="18" w15:restartNumberingAfterBreak="0">
    <w:nsid w:val="68473D53"/>
    <w:multiLevelType w:val="hybridMultilevel"/>
    <w:tmpl w:val="A9D4C07A"/>
    <w:lvl w:ilvl="0" w:tplc="A5EE0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107C5"/>
    <w:multiLevelType w:val="hybridMultilevel"/>
    <w:tmpl w:val="8FA4FBA4"/>
    <w:lvl w:ilvl="0" w:tplc="44EEEFF0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539EF"/>
    <w:multiLevelType w:val="singleLevel"/>
    <w:tmpl w:val="81F88522"/>
    <w:lvl w:ilvl="0">
      <w:start w:val="1"/>
      <w:numFmt w:val="decimal"/>
      <w:lvlText w:val="%1)"/>
      <w:legacy w:legacy="1" w:legacySpace="0" w:legacyIndent="230"/>
      <w:lvlJc w:val="left"/>
      <w:rPr>
        <w:rFonts w:ascii="Arial Unicode MS" w:eastAsia="Arial Unicode MS" w:hAnsi="Arial Unicode MS" w:cs="Arial Unicode MS" w:hint="eastAsia"/>
      </w:rPr>
    </w:lvl>
  </w:abstractNum>
  <w:abstractNum w:abstractNumId="21" w15:restartNumberingAfterBreak="0">
    <w:nsid w:val="748A114C"/>
    <w:multiLevelType w:val="multilevel"/>
    <w:tmpl w:val="82A45EB6"/>
    <w:lvl w:ilvl="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33201225">
    <w:abstractNumId w:val="11"/>
  </w:num>
  <w:num w:numId="2" w16cid:durableId="468330639">
    <w:abstractNumId w:val="16"/>
  </w:num>
  <w:num w:numId="3" w16cid:durableId="1806509242">
    <w:abstractNumId w:val="12"/>
  </w:num>
  <w:num w:numId="4" w16cid:durableId="533007775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 Unicode MS" w:eastAsia="Arial Unicode MS" w:hAnsi="Arial Unicode MS" w:hint="eastAsia"/>
        </w:rPr>
      </w:lvl>
    </w:lvlOverride>
  </w:num>
  <w:num w:numId="5" w16cid:durableId="1214543149">
    <w:abstractNumId w:val="8"/>
  </w:num>
  <w:num w:numId="6" w16cid:durableId="1724520145">
    <w:abstractNumId w:val="5"/>
  </w:num>
  <w:num w:numId="7" w16cid:durableId="403842652">
    <w:abstractNumId w:val="17"/>
  </w:num>
  <w:num w:numId="8" w16cid:durableId="2056662884">
    <w:abstractNumId w:val="20"/>
  </w:num>
  <w:num w:numId="9" w16cid:durableId="1198854492">
    <w:abstractNumId w:val="1"/>
  </w:num>
  <w:num w:numId="10" w16cid:durableId="1345596190">
    <w:abstractNumId w:val="18"/>
  </w:num>
  <w:num w:numId="11" w16cid:durableId="2000234004">
    <w:abstractNumId w:val="14"/>
  </w:num>
  <w:num w:numId="12" w16cid:durableId="591740447">
    <w:abstractNumId w:val="2"/>
  </w:num>
  <w:num w:numId="13" w16cid:durableId="1987859517">
    <w:abstractNumId w:val="9"/>
  </w:num>
  <w:num w:numId="14" w16cid:durableId="1476526762">
    <w:abstractNumId w:val="21"/>
  </w:num>
  <w:num w:numId="15" w16cid:durableId="840855014">
    <w:abstractNumId w:val="3"/>
  </w:num>
  <w:num w:numId="16" w16cid:durableId="525944128">
    <w:abstractNumId w:val="6"/>
  </w:num>
  <w:num w:numId="17" w16cid:durableId="1688486053">
    <w:abstractNumId w:val="10"/>
  </w:num>
  <w:num w:numId="18" w16cid:durableId="23992112">
    <w:abstractNumId w:val="4"/>
  </w:num>
  <w:num w:numId="19" w16cid:durableId="1554390724">
    <w:abstractNumId w:val="13"/>
  </w:num>
  <w:num w:numId="20" w16cid:durableId="598410154">
    <w:abstractNumId w:val="15"/>
  </w:num>
  <w:num w:numId="21" w16cid:durableId="1932272127">
    <w:abstractNumId w:val="7"/>
  </w:num>
  <w:num w:numId="22" w16cid:durableId="12789506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EEA"/>
    <w:rsid w:val="00002E04"/>
    <w:rsid w:val="000047F0"/>
    <w:rsid w:val="00013205"/>
    <w:rsid w:val="00013904"/>
    <w:rsid w:val="00014156"/>
    <w:rsid w:val="00032371"/>
    <w:rsid w:val="000346EC"/>
    <w:rsid w:val="0005765A"/>
    <w:rsid w:val="00071D01"/>
    <w:rsid w:val="0008449B"/>
    <w:rsid w:val="00084921"/>
    <w:rsid w:val="00086B36"/>
    <w:rsid w:val="00093780"/>
    <w:rsid w:val="0009652C"/>
    <w:rsid w:val="000A1DA4"/>
    <w:rsid w:val="000B3440"/>
    <w:rsid w:val="000B3C44"/>
    <w:rsid w:val="000B40C1"/>
    <w:rsid w:val="000B69BC"/>
    <w:rsid w:val="000C024E"/>
    <w:rsid w:val="000C35F1"/>
    <w:rsid w:val="000C3FF2"/>
    <w:rsid w:val="000F0AC1"/>
    <w:rsid w:val="000F7CA3"/>
    <w:rsid w:val="0010154C"/>
    <w:rsid w:val="001044BF"/>
    <w:rsid w:val="00116537"/>
    <w:rsid w:val="0014315D"/>
    <w:rsid w:val="00144E13"/>
    <w:rsid w:val="00145B50"/>
    <w:rsid w:val="001501B5"/>
    <w:rsid w:val="00150B9A"/>
    <w:rsid w:val="00153239"/>
    <w:rsid w:val="00156226"/>
    <w:rsid w:val="00161B6F"/>
    <w:rsid w:val="0016711F"/>
    <w:rsid w:val="00170EDE"/>
    <w:rsid w:val="00176E8A"/>
    <w:rsid w:val="0018275F"/>
    <w:rsid w:val="00186F3A"/>
    <w:rsid w:val="00192F53"/>
    <w:rsid w:val="0019486D"/>
    <w:rsid w:val="00194E26"/>
    <w:rsid w:val="001A5158"/>
    <w:rsid w:val="001A60A8"/>
    <w:rsid w:val="001B0354"/>
    <w:rsid w:val="001B7557"/>
    <w:rsid w:val="001D6E85"/>
    <w:rsid w:val="001E1BE8"/>
    <w:rsid w:val="001E575B"/>
    <w:rsid w:val="001F3138"/>
    <w:rsid w:val="00200B9C"/>
    <w:rsid w:val="00217C6F"/>
    <w:rsid w:val="0023755D"/>
    <w:rsid w:val="002543C7"/>
    <w:rsid w:val="0026218C"/>
    <w:rsid w:val="002769A1"/>
    <w:rsid w:val="002B68BF"/>
    <w:rsid w:val="002C19E5"/>
    <w:rsid w:val="002C2069"/>
    <w:rsid w:val="002C4872"/>
    <w:rsid w:val="002D012C"/>
    <w:rsid w:val="002D7FF0"/>
    <w:rsid w:val="002F118C"/>
    <w:rsid w:val="00303F93"/>
    <w:rsid w:val="00306382"/>
    <w:rsid w:val="0031114C"/>
    <w:rsid w:val="00320814"/>
    <w:rsid w:val="003532CF"/>
    <w:rsid w:val="003546B3"/>
    <w:rsid w:val="00362994"/>
    <w:rsid w:val="003632C7"/>
    <w:rsid w:val="003715BB"/>
    <w:rsid w:val="0038765E"/>
    <w:rsid w:val="00395AFB"/>
    <w:rsid w:val="00396EC5"/>
    <w:rsid w:val="003A1C48"/>
    <w:rsid w:val="003A3B85"/>
    <w:rsid w:val="003A4CDC"/>
    <w:rsid w:val="003A5863"/>
    <w:rsid w:val="003B5200"/>
    <w:rsid w:val="003C3B9F"/>
    <w:rsid w:val="003D0E77"/>
    <w:rsid w:val="003D2317"/>
    <w:rsid w:val="003D2454"/>
    <w:rsid w:val="003D650A"/>
    <w:rsid w:val="003E1086"/>
    <w:rsid w:val="003E1BF9"/>
    <w:rsid w:val="003E26F7"/>
    <w:rsid w:val="003E4710"/>
    <w:rsid w:val="003E5E13"/>
    <w:rsid w:val="003F205D"/>
    <w:rsid w:val="003F2320"/>
    <w:rsid w:val="003F5E00"/>
    <w:rsid w:val="003F609E"/>
    <w:rsid w:val="003F7753"/>
    <w:rsid w:val="00417B98"/>
    <w:rsid w:val="00427AD6"/>
    <w:rsid w:val="00440B88"/>
    <w:rsid w:val="00474EF5"/>
    <w:rsid w:val="00477498"/>
    <w:rsid w:val="00482083"/>
    <w:rsid w:val="00492C7C"/>
    <w:rsid w:val="004A4AA2"/>
    <w:rsid w:val="004A57DD"/>
    <w:rsid w:val="004C2D53"/>
    <w:rsid w:val="004C45A5"/>
    <w:rsid w:val="004C5276"/>
    <w:rsid w:val="004C7160"/>
    <w:rsid w:val="004D2510"/>
    <w:rsid w:val="004D4F7C"/>
    <w:rsid w:val="004E536C"/>
    <w:rsid w:val="004F7AEF"/>
    <w:rsid w:val="00504A1C"/>
    <w:rsid w:val="005122AE"/>
    <w:rsid w:val="00512778"/>
    <w:rsid w:val="00513851"/>
    <w:rsid w:val="00513DFA"/>
    <w:rsid w:val="00525EE1"/>
    <w:rsid w:val="00550E4D"/>
    <w:rsid w:val="00563903"/>
    <w:rsid w:val="00583903"/>
    <w:rsid w:val="005A022A"/>
    <w:rsid w:val="005A27CF"/>
    <w:rsid w:val="005C3AA0"/>
    <w:rsid w:val="005D5AA7"/>
    <w:rsid w:val="005E303D"/>
    <w:rsid w:val="00602603"/>
    <w:rsid w:val="00602814"/>
    <w:rsid w:val="006036F7"/>
    <w:rsid w:val="00630F14"/>
    <w:rsid w:val="0064352B"/>
    <w:rsid w:val="0064586E"/>
    <w:rsid w:val="00650308"/>
    <w:rsid w:val="00651414"/>
    <w:rsid w:val="00651694"/>
    <w:rsid w:val="00662211"/>
    <w:rsid w:val="006720DF"/>
    <w:rsid w:val="006725B9"/>
    <w:rsid w:val="00672EE0"/>
    <w:rsid w:val="0067731A"/>
    <w:rsid w:val="0068582E"/>
    <w:rsid w:val="00685A6A"/>
    <w:rsid w:val="00686EAA"/>
    <w:rsid w:val="00687885"/>
    <w:rsid w:val="006905D1"/>
    <w:rsid w:val="006A5D5B"/>
    <w:rsid w:val="006A6903"/>
    <w:rsid w:val="006A7A28"/>
    <w:rsid w:val="006B2AF4"/>
    <w:rsid w:val="006B75A8"/>
    <w:rsid w:val="006C418F"/>
    <w:rsid w:val="006D51C0"/>
    <w:rsid w:val="006E68BE"/>
    <w:rsid w:val="006F2207"/>
    <w:rsid w:val="006F68E6"/>
    <w:rsid w:val="007023F8"/>
    <w:rsid w:val="00702E2A"/>
    <w:rsid w:val="007100BA"/>
    <w:rsid w:val="00714A31"/>
    <w:rsid w:val="00734C8B"/>
    <w:rsid w:val="00735CC5"/>
    <w:rsid w:val="007455BB"/>
    <w:rsid w:val="00746D34"/>
    <w:rsid w:val="00767067"/>
    <w:rsid w:val="007759B6"/>
    <w:rsid w:val="007802BF"/>
    <w:rsid w:val="007A2032"/>
    <w:rsid w:val="007C60FA"/>
    <w:rsid w:val="007D130B"/>
    <w:rsid w:val="007E2D09"/>
    <w:rsid w:val="007E46B9"/>
    <w:rsid w:val="00804A5E"/>
    <w:rsid w:val="008051CC"/>
    <w:rsid w:val="008271D9"/>
    <w:rsid w:val="00841A4A"/>
    <w:rsid w:val="00844546"/>
    <w:rsid w:val="00844E75"/>
    <w:rsid w:val="00854549"/>
    <w:rsid w:val="00872B9F"/>
    <w:rsid w:val="00873D56"/>
    <w:rsid w:val="00874505"/>
    <w:rsid w:val="00876DA7"/>
    <w:rsid w:val="00896389"/>
    <w:rsid w:val="008965BA"/>
    <w:rsid w:val="008A3BE8"/>
    <w:rsid w:val="008A4C55"/>
    <w:rsid w:val="008B61AA"/>
    <w:rsid w:val="008C1FA2"/>
    <w:rsid w:val="008C296A"/>
    <w:rsid w:val="008C2D6F"/>
    <w:rsid w:val="008F0A04"/>
    <w:rsid w:val="008F17A3"/>
    <w:rsid w:val="008F53C6"/>
    <w:rsid w:val="008F6405"/>
    <w:rsid w:val="0091023A"/>
    <w:rsid w:val="0093472D"/>
    <w:rsid w:val="00940D3E"/>
    <w:rsid w:val="00945F5F"/>
    <w:rsid w:val="00953D2C"/>
    <w:rsid w:val="00957598"/>
    <w:rsid w:val="00963CB8"/>
    <w:rsid w:val="00964365"/>
    <w:rsid w:val="00964A43"/>
    <w:rsid w:val="0098102C"/>
    <w:rsid w:val="0099081D"/>
    <w:rsid w:val="00995DC7"/>
    <w:rsid w:val="009A1A2B"/>
    <w:rsid w:val="009A3A80"/>
    <w:rsid w:val="009C12E4"/>
    <w:rsid w:val="009D180A"/>
    <w:rsid w:val="009D55F7"/>
    <w:rsid w:val="009D6728"/>
    <w:rsid w:val="009D7D07"/>
    <w:rsid w:val="009F07E0"/>
    <w:rsid w:val="009F208F"/>
    <w:rsid w:val="009F753B"/>
    <w:rsid w:val="00A041A5"/>
    <w:rsid w:val="00A055A2"/>
    <w:rsid w:val="00A131D4"/>
    <w:rsid w:val="00A15AA3"/>
    <w:rsid w:val="00A2794B"/>
    <w:rsid w:val="00A324DD"/>
    <w:rsid w:val="00A414C9"/>
    <w:rsid w:val="00A50AFD"/>
    <w:rsid w:val="00A56BB0"/>
    <w:rsid w:val="00A7269C"/>
    <w:rsid w:val="00A871B2"/>
    <w:rsid w:val="00A9056A"/>
    <w:rsid w:val="00AA2500"/>
    <w:rsid w:val="00AA2CE8"/>
    <w:rsid w:val="00AA691B"/>
    <w:rsid w:val="00AB3F4D"/>
    <w:rsid w:val="00AD0C0A"/>
    <w:rsid w:val="00AD100A"/>
    <w:rsid w:val="00AD26D7"/>
    <w:rsid w:val="00AD46D2"/>
    <w:rsid w:val="00AD55CB"/>
    <w:rsid w:val="00AE2F99"/>
    <w:rsid w:val="00AE6B45"/>
    <w:rsid w:val="00AE7E71"/>
    <w:rsid w:val="00B032DD"/>
    <w:rsid w:val="00B13244"/>
    <w:rsid w:val="00B15D66"/>
    <w:rsid w:val="00B31EEB"/>
    <w:rsid w:val="00B33A53"/>
    <w:rsid w:val="00B72CDE"/>
    <w:rsid w:val="00B85831"/>
    <w:rsid w:val="00B930E7"/>
    <w:rsid w:val="00B951BE"/>
    <w:rsid w:val="00BA0561"/>
    <w:rsid w:val="00BA41A6"/>
    <w:rsid w:val="00BB55F3"/>
    <w:rsid w:val="00BE2215"/>
    <w:rsid w:val="00BF1362"/>
    <w:rsid w:val="00C041A5"/>
    <w:rsid w:val="00C1276D"/>
    <w:rsid w:val="00C23FA7"/>
    <w:rsid w:val="00C318AA"/>
    <w:rsid w:val="00C33109"/>
    <w:rsid w:val="00C41F8F"/>
    <w:rsid w:val="00C432D8"/>
    <w:rsid w:val="00C454D6"/>
    <w:rsid w:val="00C55010"/>
    <w:rsid w:val="00C571AE"/>
    <w:rsid w:val="00C60F49"/>
    <w:rsid w:val="00C670CD"/>
    <w:rsid w:val="00C7063C"/>
    <w:rsid w:val="00C713A4"/>
    <w:rsid w:val="00C745B0"/>
    <w:rsid w:val="00C74A81"/>
    <w:rsid w:val="00C931D0"/>
    <w:rsid w:val="00C9449B"/>
    <w:rsid w:val="00CA1E8F"/>
    <w:rsid w:val="00CB0F1C"/>
    <w:rsid w:val="00CB5A0B"/>
    <w:rsid w:val="00CC4B5E"/>
    <w:rsid w:val="00CC7D79"/>
    <w:rsid w:val="00CD0B9D"/>
    <w:rsid w:val="00CD7A6E"/>
    <w:rsid w:val="00CE3839"/>
    <w:rsid w:val="00CF00A3"/>
    <w:rsid w:val="00CF673B"/>
    <w:rsid w:val="00D008D6"/>
    <w:rsid w:val="00D1435E"/>
    <w:rsid w:val="00D20B99"/>
    <w:rsid w:val="00D51BC4"/>
    <w:rsid w:val="00D67217"/>
    <w:rsid w:val="00D67E09"/>
    <w:rsid w:val="00D71E1D"/>
    <w:rsid w:val="00D82E35"/>
    <w:rsid w:val="00D91504"/>
    <w:rsid w:val="00D97369"/>
    <w:rsid w:val="00DA0B51"/>
    <w:rsid w:val="00DA1902"/>
    <w:rsid w:val="00DA2630"/>
    <w:rsid w:val="00DA623E"/>
    <w:rsid w:val="00DC212A"/>
    <w:rsid w:val="00DC3410"/>
    <w:rsid w:val="00DC701A"/>
    <w:rsid w:val="00DE6A29"/>
    <w:rsid w:val="00DF3326"/>
    <w:rsid w:val="00DF4A70"/>
    <w:rsid w:val="00E21CDA"/>
    <w:rsid w:val="00E37206"/>
    <w:rsid w:val="00E42B08"/>
    <w:rsid w:val="00E56A92"/>
    <w:rsid w:val="00E6166E"/>
    <w:rsid w:val="00E67D89"/>
    <w:rsid w:val="00E70C3C"/>
    <w:rsid w:val="00E72561"/>
    <w:rsid w:val="00E737DB"/>
    <w:rsid w:val="00E8146E"/>
    <w:rsid w:val="00E84D7E"/>
    <w:rsid w:val="00EA183C"/>
    <w:rsid w:val="00EA3151"/>
    <w:rsid w:val="00EA44A6"/>
    <w:rsid w:val="00EA5FC7"/>
    <w:rsid w:val="00EA7BFE"/>
    <w:rsid w:val="00EB784C"/>
    <w:rsid w:val="00EC7D18"/>
    <w:rsid w:val="00ED0198"/>
    <w:rsid w:val="00ED3815"/>
    <w:rsid w:val="00ED412F"/>
    <w:rsid w:val="00F04C61"/>
    <w:rsid w:val="00F2070D"/>
    <w:rsid w:val="00F20F83"/>
    <w:rsid w:val="00F33EEA"/>
    <w:rsid w:val="00F421A8"/>
    <w:rsid w:val="00F50BA1"/>
    <w:rsid w:val="00F51CBE"/>
    <w:rsid w:val="00F51F82"/>
    <w:rsid w:val="00F54516"/>
    <w:rsid w:val="00F56591"/>
    <w:rsid w:val="00F654FB"/>
    <w:rsid w:val="00F84C1F"/>
    <w:rsid w:val="00F947FF"/>
    <w:rsid w:val="00FC50BC"/>
    <w:rsid w:val="00FD3842"/>
    <w:rsid w:val="00FE14A6"/>
    <w:rsid w:val="00FF1A92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42AE56"/>
  <w14:defaultImageDpi w14:val="0"/>
  <w15:docId w15:val="{8A22A1FE-A20F-4681-89E6-4E10C3EB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hAnsi="Verdan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  <w:pPr>
      <w:spacing w:line="221" w:lineRule="exact"/>
      <w:ind w:hanging="230"/>
    </w:pPr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  <w:pPr>
      <w:spacing w:line="221" w:lineRule="exact"/>
      <w:ind w:hanging="230"/>
    </w:pPr>
  </w:style>
  <w:style w:type="paragraph" w:customStyle="1" w:styleId="Style6">
    <w:name w:val="Style6"/>
    <w:basedOn w:val="Normal"/>
    <w:uiPriority w:val="99"/>
    <w:pPr>
      <w:spacing w:line="221" w:lineRule="exact"/>
      <w:ind w:hanging="893"/>
    </w:pPr>
  </w:style>
  <w:style w:type="paragraph" w:customStyle="1" w:styleId="Style7">
    <w:name w:val="Style7"/>
    <w:basedOn w:val="Normal"/>
    <w:uiPriority w:val="99"/>
    <w:pPr>
      <w:spacing w:line="221" w:lineRule="exact"/>
      <w:ind w:firstLine="274"/>
    </w:pPr>
  </w:style>
  <w:style w:type="paragraph" w:customStyle="1" w:styleId="Style8">
    <w:name w:val="Style8"/>
    <w:basedOn w:val="Normal"/>
    <w:uiPriority w:val="99"/>
    <w:pPr>
      <w:jc w:val="center"/>
    </w:pPr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  <w:pPr>
      <w:spacing w:line="211" w:lineRule="exact"/>
    </w:pPr>
  </w:style>
  <w:style w:type="paragraph" w:customStyle="1" w:styleId="Style11">
    <w:name w:val="Style11"/>
    <w:basedOn w:val="Normal"/>
    <w:uiPriority w:val="99"/>
    <w:pPr>
      <w:spacing w:line="221" w:lineRule="exact"/>
      <w:ind w:firstLine="274"/>
      <w:jc w:val="both"/>
    </w:pPr>
  </w:style>
  <w:style w:type="paragraph" w:customStyle="1" w:styleId="Style12">
    <w:name w:val="Style12"/>
    <w:basedOn w:val="Normal"/>
    <w:uiPriority w:val="99"/>
    <w:pPr>
      <w:spacing w:line="221" w:lineRule="exact"/>
      <w:ind w:hanging="130"/>
    </w:pPr>
  </w:style>
  <w:style w:type="paragraph" w:customStyle="1" w:styleId="Style13">
    <w:name w:val="Style13"/>
    <w:basedOn w:val="Normal"/>
    <w:uiPriority w:val="99"/>
    <w:pPr>
      <w:spacing w:line="242" w:lineRule="exact"/>
    </w:pPr>
  </w:style>
  <w:style w:type="character" w:customStyle="1" w:styleId="FontStyle15">
    <w:name w:val="Font Style15"/>
    <w:uiPriority w:val="99"/>
    <w:rPr>
      <w:rFonts w:ascii="Courier New" w:hAnsi="Courier New"/>
      <w:sz w:val="14"/>
    </w:rPr>
  </w:style>
  <w:style w:type="character" w:customStyle="1" w:styleId="FontStyle16">
    <w:name w:val="Font Style16"/>
    <w:uiPriority w:val="99"/>
    <w:rPr>
      <w:rFonts w:ascii="Courier New" w:hAnsi="Courier New"/>
      <w:sz w:val="16"/>
    </w:rPr>
  </w:style>
  <w:style w:type="character" w:customStyle="1" w:styleId="FontStyle17">
    <w:name w:val="Font Style17"/>
    <w:uiPriority w:val="99"/>
    <w:rPr>
      <w:rFonts w:ascii="Verdana" w:hAnsi="Verdana"/>
      <w:b/>
      <w:sz w:val="18"/>
    </w:rPr>
  </w:style>
  <w:style w:type="character" w:customStyle="1" w:styleId="FontStyle18">
    <w:name w:val="Font Style18"/>
    <w:uiPriority w:val="99"/>
    <w:rPr>
      <w:rFonts w:ascii="Arial Unicode MS" w:eastAsia="Arial Unicode MS"/>
      <w:b/>
      <w:sz w:val="20"/>
    </w:rPr>
  </w:style>
  <w:style w:type="character" w:customStyle="1" w:styleId="FontStyle19">
    <w:name w:val="Font Style19"/>
    <w:uiPriority w:val="99"/>
    <w:rPr>
      <w:rFonts w:ascii="Arial Unicode MS" w:eastAsia="Arial Unicode MS"/>
      <w:sz w:val="18"/>
    </w:rPr>
  </w:style>
  <w:style w:type="character" w:customStyle="1" w:styleId="FontStyle20">
    <w:name w:val="Font Style20"/>
    <w:uiPriority w:val="99"/>
    <w:rPr>
      <w:rFonts w:ascii="Arial Unicode MS" w:eastAsia="Arial Unicode MS"/>
      <w:sz w:val="16"/>
    </w:rPr>
  </w:style>
  <w:style w:type="character" w:styleId="Hyperlink">
    <w:name w:val="Hyperlink"/>
    <w:basedOn w:val="DefaultParagraphFont"/>
    <w:uiPriority w:val="99"/>
    <w:rPr>
      <w:rFonts w:cs="Times New Roman"/>
      <w:color w:val="0066CC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0B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A0B51"/>
    <w:rPr>
      <w:rFonts w:hAnsi="Verdana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DA0B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A0B51"/>
    <w:rPr>
      <w:rFonts w:hAnsi="Verdana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B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0B51"/>
    <w:rPr>
      <w:rFonts w:ascii="Tahoma" w:hAnsi="Tahoma" w:cs="Times New Roman"/>
      <w:sz w:val="16"/>
    </w:rPr>
  </w:style>
  <w:style w:type="character" w:styleId="LineNumber">
    <w:name w:val="line number"/>
    <w:basedOn w:val="DefaultParagraphFont"/>
    <w:uiPriority w:val="99"/>
    <w:semiHidden/>
    <w:unhideWhenUsed/>
    <w:rsid w:val="004C5276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A315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31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A3151"/>
    <w:rPr>
      <w:rFonts w:hAnsi="Verdana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1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A3151"/>
    <w:rPr>
      <w:rFonts w:hAnsi="Verdana" w:cs="Times New Roman"/>
      <w:b/>
      <w:bCs/>
    </w:rPr>
  </w:style>
  <w:style w:type="paragraph" w:styleId="ListParagraph">
    <w:name w:val="List Paragraph"/>
    <w:basedOn w:val="Normal"/>
    <w:uiPriority w:val="34"/>
    <w:qFormat/>
    <w:rsid w:val="003E26F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F20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59B6"/>
    <w:pPr>
      <w:suppressAutoHyphens/>
    </w:pPr>
    <w:rPr>
      <w:rFonts w:ascii="Calibri" w:cs="Calibri"/>
      <w:kern w:val="1"/>
      <w:sz w:val="22"/>
      <w:szCs w:val="22"/>
      <w:lang w:eastAsia="ar-SA"/>
    </w:rPr>
  </w:style>
  <w:style w:type="character" w:customStyle="1" w:styleId="fontstyle01">
    <w:name w:val="fontstyle01"/>
    <w:basedOn w:val="DefaultParagraphFont"/>
    <w:rsid w:val="00C55010"/>
    <w:rPr>
      <w:rFonts w:ascii="Calibri" w:hAnsi="Calibri" w:cs="Calibri" w:hint="default"/>
      <w:b w:val="0"/>
      <w:bCs w:val="0"/>
      <w:i w:val="0"/>
      <w:iCs w:val="0"/>
      <w:color w:val="000000"/>
      <w:sz w:val="60"/>
      <w:szCs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EECEC-9F86-4B43-ACE1-8D447658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952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</vt:lpstr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djuro.karanikic</dc:creator>
  <cp:lastModifiedBy>USER</cp:lastModifiedBy>
  <cp:revision>26</cp:revision>
  <cp:lastPrinted>2016-11-23T14:29:00Z</cp:lastPrinted>
  <dcterms:created xsi:type="dcterms:W3CDTF">2025-09-09T06:51:00Z</dcterms:created>
  <dcterms:modified xsi:type="dcterms:W3CDTF">2025-09-18T10:21:00Z</dcterms:modified>
</cp:coreProperties>
</file>